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EE4240" w14:textId="77777777" w:rsidR="00105998" w:rsidRPr="00996274" w:rsidRDefault="00105998" w:rsidP="00105998">
      <w:pPr>
        <w:jc w:val="center"/>
        <w:rPr>
          <w:rFonts w:ascii="Verdana" w:hAnsi="Verdana" w:cs="Verdana"/>
          <w:b/>
          <w:sz w:val="40"/>
          <w:szCs w:val="40"/>
        </w:rPr>
      </w:pPr>
      <w:r w:rsidRPr="00996274">
        <w:rPr>
          <w:rFonts w:ascii="Verdana" w:hAnsi="Verdana" w:cs="Verdana"/>
          <w:b/>
          <w:sz w:val="40"/>
          <w:szCs w:val="40"/>
        </w:rPr>
        <w:t>Understanding Assessment and Improving Delivery in IAL Physics</w:t>
      </w:r>
    </w:p>
    <w:p w14:paraId="4A705762" w14:textId="77777777" w:rsidR="00105998" w:rsidRPr="00996274" w:rsidRDefault="00105998" w:rsidP="00105998">
      <w:pPr>
        <w:jc w:val="center"/>
        <w:rPr>
          <w:rFonts w:ascii="Verdana" w:hAnsi="Verdana" w:cs="Verdana"/>
          <w:b/>
          <w:sz w:val="40"/>
          <w:szCs w:val="40"/>
        </w:rPr>
      </w:pPr>
    </w:p>
    <w:p w14:paraId="52D5250A" w14:textId="604837BD" w:rsidR="00105998" w:rsidRPr="00996274" w:rsidRDefault="00684DC4" w:rsidP="00105998">
      <w:pPr>
        <w:jc w:val="center"/>
        <w:rPr>
          <w:rFonts w:ascii="Verdana" w:hAnsi="Verdana" w:cs="Verdana"/>
          <w:b/>
          <w:sz w:val="40"/>
          <w:szCs w:val="40"/>
        </w:rPr>
      </w:pPr>
      <w:r w:rsidRPr="00996274">
        <w:rPr>
          <w:rFonts w:ascii="Verdana" w:hAnsi="Verdana" w:cs="Verdana"/>
          <w:b/>
          <w:sz w:val="40"/>
          <w:szCs w:val="40"/>
        </w:rPr>
        <w:t xml:space="preserve">Marking </w:t>
      </w:r>
      <w:r w:rsidR="00996274" w:rsidRPr="00996274">
        <w:rPr>
          <w:rFonts w:ascii="Verdana" w:hAnsi="Verdana" w:cs="Verdana"/>
          <w:b/>
          <w:sz w:val="40"/>
          <w:szCs w:val="40"/>
        </w:rPr>
        <w:t>e</w:t>
      </w:r>
      <w:r w:rsidRPr="00996274">
        <w:rPr>
          <w:rFonts w:ascii="Verdana" w:hAnsi="Verdana" w:cs="Verdana"/>
          <w:b/>
          <w:sz w:val="40"/>
          <w:szCs w:val="40"/>
        </w:rPr>
        <w:t>xercise</w:t>
      </w:r>
    </w:p>
    <w:p w14:paraId="55FAD3B0" w14:textId="6836C515" w:rsidR="00105998" w:rsidRPr="00996274" w:rsidRDefault="00105998" w:rsidP="00105998">
      <w:pPr>
        <w:jc w:val="center"/>
        <w:rPr>
          <w:rFonts w:ascii="Verdana" w:hAnsi="Verdana" w:cs="Verdana"/>
          <w:b/>
          <w:sz w:val="40"/>
          <w:szCs w:val="40"/>
        </w:rPr>
      </w:pPr>
    </w:p>
    <w:p w14:paraId="1833AE98" w14:textId="77777777" w:rsidR="00996274" w:rsidRPr="00996274" w:rsidRDefault="00996274" w:rsidP="00105998">
      <w:pPr>
        <w:jc w:val="center"/>
        <w:rPr>
          <w:rFonts w:ascii="Verdana" w:hAnsi="Verdana" w:cs="Verdana"/>
          <w:b/>
          <w:sz w:val="40"/>
          <w:szCs w:val="40"/>
        </w:rPr>
      </w:pPr>
    </w:p>
    <w:p w14:paraId="1297E5BA" w14:textId="4D8F257A" w:rsidR="00105998" w:rsidRPr="00996274" w:rsidRDefault="00105998" w:rsidP="00105998">
      <w:pPr>
        <w:jc w:val="center"/>
        <w:rPr>
          <w:rFonts w:ascii="Verdana" w:hAnsi="Verdana" w:cs="Verdana"/>
          <w:b/>
          <w:sz w:val="40"/>
          <w:szCs w:val="40"/>
        </w:rPr>
      </w:pPr>
      <w:r w:rsidRPr="00996274">
        <w:rPr>
          <w:rFonts w:ascii="Verdana" w:hAnsi="Verdana" w:cs="Verdana"/>
          <w:b/>
          <w:sz w:val="40"/>
          <w:szCs w:val="40"/>
        </w:rPr>
        <w:t xml:space="preserve">AO2b </w:t>
      </w:r>
      <w:r w:rsidR="00996274" w:rsidRPr="00996274">
        <w:rPr>
          <w:rFonts w:ascii="Verdana" w:hAnsi="Verdana" w:cs="Verdana"/>
          <w:b/>
          <w:sz w:val="40"/>
          <w:szCs w:val="40"/>
        </w:rPr>
        <w:t>q</w:t>
      </w:r>
      <w:r w:rsidRPr="00996274">
        <w:rPr>
          <w:rFonts w:ascii="Verdana" w:hAnsi="Verdana" w:cs="Verdana"/>
          <w:b/>
          <w:sz w:val="40"/>
          <w:szCs w:val="40"/>
        </w:rPr>
        <w:t xml:space="preserve">uestions </w:t>
      </w:r>
    </w:p>
    <w:p w14:paraId="15A87110" w14:textId="7A0635DF" w:rsidR="00105998" w:rsidRPr="00996274" w:rsidRDefault="00105998" w:rsidP="00105998">
      <w:pPr>
        <w:jc w:val="center"/>
        <w:rPr>
          <w:rFonts w:ascii="Verdana" w:hAnsi="Verdana" w:cs="Verdana"/>
          <w:b/>
          <w:sz w:val="40"/>
          <w:szCs w:val="40"/>
        </w:rPr>
      </w:pPr>
    </w:p>
    <w:p w14:paraId="5B4D9BA7" w14:textId="29265B9A" w:rsidR="00105998" w:rsidRPr="00996274" w:rsidRDefault="00105998" w:rsidP="00105998">
      <w:pPr>
        <w:jc w:val="center"/>
        <w:rPr>
          <w:rFonts w:ascii="Verdana" w:hAnsi="Verdana" w:cs="Verdana"/>
          <w:b/>
          <w:sz w:val="40"/>
          <w:szCs w:val="40"/>
        </w:rPr>
      </w:pPr>
      <w:r w:rsidRPr="00996274">
        <w:rPr>
          <w:rFonts w:ascii="Verdana" w:hAnsi="Verdana" w:cs="Verdana"/>
          <w:b/>
          <w:sz w:val="40"/>
          <w:szCs w:val="40"/>
        </w:rPr>
        <w:t>Marking commentary</w:t>
      </w:r>
    </w:p>
    <w:p w14:paraId="3F94FD3C" w14:textId="77777777" w:rsidR="00105998" w:rsidRPr="00996274" w:rsidRDefault="00105998" w:rsidP="00105998">
      <w:pPr>
        <w:jc w:val="center"/>
        <w:rPr>
          <w:rFonts w:ascii="Verdana" w:hAnsi="Verdana" w:cs="Verdana"/>
          <w:b/>
          <w:sz w:val="40"/>
          <w:szCs w:val="40"/>
        </w:rPr>
      </w:pPr>
    </w:p>
    <w:p w14:paraId="75DFC782" w14:textId="14A8C1FA" w:rsidR="00105998" w:rsidRPr="00996274" w:rsidRDefault="00105998" w:rsidP="00105998">
      <w:pPr>
        <w:jc w:val="center"/>
        <w:rPr>
          <w:rFonts w:ascii="Verdana" w:hAnsi="Verdana" w:cs="Verdana"/>
          <w:b/>
          <w:color w:val="FF0000"/>
          <w:sz w:val="40"/>
          <w:szCs w:val="40"/>
        </w:rPr>
      </w:pPr>
      <w:r w:rsidRPr="00996274">
        <w:rPr>
          <w:rFonts w:ascii="Verdana" w:hAnsi="Verdana" w:cs="Verdana"/>
          <w:b/>
          <w:color w:val="FF0000"/>
          <w:sz w:val="40"/>
          <w:szCs w:val="40"/>
        </w:rPr>
        <w:t>TRAINER ONLY</w:t>
      </w:r>
    </w:p>
    <w:p w14:paraId="0585D94A" w14:textId="77777777" w:rsidR="00DE6855" w:rsidRPr="00D02253" w:rsidRDefault="00DE6855" w:rsidP="00DE6855">
      <w:pPr>
        <w:jc w:val="center"/>
        <w:rPr>
          <w:rFonts w:ascii="Verdana" w:hAnsi="Verdana" w:cs="Verdana"/>
          <w:b/>
          <w:sz w:val="40"/>
          <w:szCs w:val="40"/>
        </w:rPr>
      </w:pPr>
    </w:p>
    <w:p w14:paraId="67A4F8FB" w14:textId="20DD2945" w:rsidR="00FA7311" w:rsidRDefault="007546C7" w:rsidP="009E42F8">
      <w:pPr>
        <w:spacing w:after="160" w:line="259" w:lineRule="auto"/>
        <w:jc w:val="center"/>
        <w:rPr>
          <w:rFonts w:ascii="Verdana" w:eastAsiaTheme="minorHAnsi" w:hAnsi="Verdana" w:cs="Arial"/>
          <w:b/>
          <w:bCs/>
          <w:sz w:val="40"/>
          <w:szCs w:val="40"/>
          <w:lang w:eastAsia="en-US"/>
        </w:rPr>
      </w:pPr>
      <w:bookmarkStart w:id="0" w:name="_GoBack"/>
      <w:r w:rsidRPr="007546C7">
        <w:rPr>
          <w:rFonts w:ascii="Verdana" w:eastAsiaTheme="minorHAnsi" w:hAnsi="Verdana" w:cs="Arial"/>
          <w:b/>
          <w:bCs/>
          <w:color w:val="FF0000"/>
          <w:sz w:val="40"/>
          <w:szCs w:val="40"/>
          <w:lang w:eastAsia="en-US"/>
        </w:rPr>
        <w:t>YPH11/19IO</w:t>
      </w:r>
      <w:r w:rsidR="00A473DB" w:rsidRPr="007546C7">
        <w:rPr>
          <w:rFonts w:ascii="Verdana" w:eastAsiaTheme="minorHAnsi" w:hAnsi="Verdana" w:cs="Arial"/>
          <w:b/>
          <w:bCs/>
          <w:color w:val="FF0000"/>
          <w:sz w:val="40"/>
          <w:szCs w:val="40"/>
          <w:lang w:eastAsia="en-US"/>
        </w:rPr>
        <w:t>02</w:t>
      </w:r>
      <w:r w:rsidRPr="007546C7">
        <w:rPr>
          <w:rFonts w:ascii="Verdana" w:eastAsiaTheme="minorHAnsi" w:hAnsi="Verdana" w:cs="Arial"/>
          <w:b/>
          <w:bCs/>
          <w:color w:val="FF0000"/>
          <w:sz w:val="40"/>
          <w:szCs w:val="40"/>
          <w:lang w:eastAsia="en-US"/>
        </w:rPr>
        <w:t xml:space="preserve"> /02 to be confirmed</w:t>
      </w:r>
      <w:bookmarkEnd w:id="0"/>
    </w:p>
    <w:p w14:paraId="38B1BCBA" w14:textId="6A0547EB" w:rsidR="0007780F" w:rsidRPr="009E42F8" w:rsidRDefault="00105998" w:rsidP="009E42F8">
      <w:pPr>
        <w:spacing w:after="160" w:line="259" w:lineRule="auto"/>
        <w:rPr>
          <w:rFonts w:ascii="Verdana" w:hAnsi="Verdana"/>
          <w:b/>
          <w:bCs/>
          <w:sz w:val="22"/>
          <w:szCs w:val="22"/>
        </w:rPr>
      </w:pPr>
      <w:r w:rsidRPr="009E42F8">
        <w:rPr>
          <w:rFonts w:ascii="Verdana" w:hAnsi="Verdana"/>
        </w:rPr>
        <w:br w:type="page"/>
      </w:r>
      <w:r w:rsidR="0007780F" w:rsidRPr="009E42F8">
        <w:rPr>
          <w:rFonts w:ascii="Verdana" w:hAnsi="Verdana"/>
          <w:b/>
          <w:bCs/>
          <w:sz w:val="22"/>
          <w:szCs w:val="22"/>
        </w:rPr>
        <w:lastRenderedPageBreak/>
        <w:t>WPH11 1906</w:t>
      </w:r>
      <w:r w:rsidR="001E724D" w:rsidRPr="009E42F8">
        <w:rPr>
          <w:rFonts w:ascii="Verdana" w:hAnsi="Verdana"/>
          <w:b/>
          <w:bCs/>
          <w:sz w:val="22"/>
          <w:szCs w:val="22"/>
        </w:rPr>
        <w:t xml:space="preserve"> </w:t>
      </w:r>
      <w:r w:rsidR="0007780F" w:rsidRPr="009E42F8">
        <w:rPr>
          <w:rFonts w:ascii="Verdana" w:hAnsi="Verdana"/>
          <w:b/>
          <w:bCs/>
          <w:sz w:val="22"/>
          <w:szCs w:val="22"/>
        </w:rPr>
        <w:t>Q12</w:t>
      </w:r>
    </w:p>
    <w:p w14:paraId="02DF718C" w14:textId="77777777" w:rsidR="0007780F" w:rsidRPr="009E42F8" w:rsidRDefault="0007780F">
      <w:pPr>
        <w:spacing w:after="160" w:line="259" w:lineRule="auto"/>
        <w:rPr>
          <w:rFonts w:ascii="Verdana" w:hAnsi="Verdana"/>
          <w:sz w:val="22"/>
          <w:szCs w:val="22"/>
        </w:rPr>
      </w:pPr>
      <w:r w:rsidRPr="009E42F8">
        <w:rPr>
          <w:rFonts w:ascii="Verdana" w:hAnsi="Verdana"/>
          <w:noProof/>
          <w:sz w:val="22"/>
          <w:szCs w:val="22"/>
        </w:rPr>
        <w:drawing>
          <wp:inline distT="0" distB="0" distL="0" distR="0" wp14:anchorId="06C8678D" wp14:editId="7EE71043">
            <wp:extent cx="5953476" cy="3738245"/>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l="71149" t="9558" r="2958" b="63954"/>
                    <a:stretch/>
                  </pic:blipFill>
                  <pic:spPr bwMode="auto">
                    <a:xfrm>
                      <a:off x="0" y="0"/>
                      <a:ext cx="6006183" cy="3771340"/>
                    </a:xfrm>
                    <a:prstGeom prst="rect">
                      <a:avLst/>
                    </a:prstGeom>
                    <a:ln>
                      <a:noFill/>
                    </a:ln>
                    <a:extLst>
                      <a:ext uri="{53640926-AAD7-44D8-BBD7-CCE9431645EC}">
                        <a14:shadowObscured xmlns:a14="http://schemas.microsoft.com/office/drawing/2010/main"/>
                      </a:ext>
                    </a:extLst>
                  </pic:spPr>
                </pic:pic>
              </a:graphicData>
            </a:graphic>
          </wp:inline>
        </w:drawing>
      </w:r>
    </w:p>
    <w:p w14:paraId="7C6E4AC4" w14:textId="645426B8" w:rsidR="0007780F" w:rsidRPr="009E42F8" w:rsidRDefault="0007780F" w:rsidP="009E42F8">
      <w:pPr>
        <w:spacing w:after="120"/>
        <w:rPr>
          <w:rFonts w:ascii="Verdana" w:hAnsi="Verdana"/>
          <w:sz w:val="22"/>
          <w:szCs w:val="22"/>
        </w:rPr>
      </w:pPr>
      <w:r w:rsidRPr="009E42F8">
        <w:rPr>
          <w:rFonts w:ascii="Verdana" w:hAnsi="Verdana"/>
          <w:sz w:val="22"/>
          <w:szCs w:val="22"/>
        </w:rPr>
        <w:t>Many candidates did not realise that they had to work out the work done on the load in the vertical direction.</w:t>
      </w:r>
    </w:p>
    <w:p w14:paraId="060E5F02" w14:textId="77777777" w:rsidR="0007780F" w:rsidRPr="009E42F8" w:rsidRDefault="0007780F" w:rsidP="009E42F8">
      <w:pPr>
        <w:spacing w:after="120"/>
        <w:rPr>
          <w:rFonts w:ascii="Verdana" w:hAnsi="Verdana"/>
          <w:b/>
          <w:bCs/>
          <w:sz w:val="22"/>
          <w:szCs w:val="22"/>
        </w:rPr>
      </w:pPr>
      <w:r w:rsidRPr="009E42F8">
        <w:rPr>
          <w:rFonts w:ascii="Verdana" w:hAnsi="Verdana"/>
          <w:b/>
          <w:bCs/>
          <w:sz w:val="22"/>
          <w:szCs w:val="22"/>
        </w:rPr>
        <w:t>Example 1</w:t>
      </w:r>
    </w:p>
    <w:p w14:paraId="444A8D60" w14:textId="77777777" w:rsidR="0007780F" w:rsidRPr="009E42F8" w:rsidRDefault="0007780F" w:rsidP="009E42F8">
      <w:pPr>
        <w:spacing w:after="120"/>
        <w:rPr>
          <w:rFonts w:ascii="Verdana" w:hAnsi="Verdana"/>
          <w:sz w:val="22"/>
          <w:szCs w:val="22"/>
        </w:rPr>
      </w:pPr>
      <w:r w:rsidRPr="009E42F8">
        <w:rPr>
          <w:rFonts w:ascii="Verdana" w:hAnsi="Verdana"/>
          <w:sz w:val="22"/>
          <w:szCs w:val="22"/>
        </w:rPr>
        <w:t>Correctly identifies that load will move 2 m up the slope but then uses the 15 m for the height dropped by the weight.</w:t>
      </w:r>
    </w:p>
    <w:p w14:paraId="43CDE83E" w14:textId="77777777" w:rsidR="0007780F" w:rsidRPr="009E42F8" w:rsidRDefault="0007780F" w:rsidP="009E42F8">
      <w:pPr>
        <w:spacing w:after="120"/>
        <w:rPr>
          <w:rFonts w:ascii="Verdana" w:hAnsi="Verdana"/>
          <w:sz w:val="22"/>
          <w:szCs w:val="22"/>
        </w:rPr>
      </w:pPr>
      <w:r w:rsidRPr="009E42F8">
        <w:rPr>
          <w:rFonts w:ascii="Verdana" w:hAnsi="Verdana"/>
          <w:sz w:val="22"/>
          <w:szCs w:val="22"/>
        </w:rPr>
        <w:t>Does not use ‘sin’ at all and because of that omission and the wrong use of 15 gets the correct answer.</w:t>
      </w:r>
    </w:p>
    <w:p w14:paraId="564B7933" w14:textId="021C7809" w:rsidR="00FA7311" w:rsidRDefault="0007780F" w:rsidP="009E42F8">
      <w:pPr>
        <w:spacing w:after="120"/>
        <w:rPr>
          <w:rFonts w:ascii="Verdana" w:hAnsi="Verdana"/>
          <w:sz w:val="22"/>
          <w:szCs w:val="22"/>
        </w:rPr>
      </w:pPr>
      <w:r w:rsidRPr="009E42F8">
        <w:rPr>
          <w:rFonts w:ascii="Verdana" w:hAnsi="Verdana"/>
          <w:sz w:val="22"/>
          <w:szCs w:val="22"/>
        </w:rPr>
        <w:t>This scores MP2 and MP3 total 2 marks.</w:t>
      </w:r>
    </w:p>
    <w:p w14:paraId="3CC3F1CB" w14:textId="77777777" w:rsidR="0007780F" w:rsidRPr="009E42F8" w:rsidRDefault="0007780F" w:rsidP="009E42F8">
      <w:pPr>
        <w:spacing w:after="120"/>
        <w:rPr>
          <w:rFonts w:ascii="Verdana" w:hAnsi="Verdana"/>
          <w:sz w:val="22"/>
          <w:szCs w:val="22"/>
        </w:rPr>
      </w:pPr>
      <w:r w:rsidRPr="009E42F8">
        <w:rPr>
          <w:rFonts w:ascii="Verdana" w:hAnsi="Verdana"/>
          <w:sz w:val="22"/>
          <w:szCs w:val="22"/>
        </w:rPr>
        <w:t>MP4 is for getting the answer (by the right method) and stating that 80% &lt; 90 %</w:t>
      </w:r>
    </w:p>
    <w:p w14:paraId="223386EF" w14:textId="19359F94" w:rsidR="00996274" w:rsidRDefault="0007780F" w:rsidP="009E42F8">
      <w:pPr>
        <w:spacing w:after="120"/>
        <w:rPr>
          <w:rFonts w:ascii="Verdana" w:hAnsi="Verdana"/>
          <w:b/>
          <w:bCs/>
          <w:sz w:val="22"/>
          <w:szCs w:val="22"/>
        </w:rPr>
      </w:pPr>
      <w:r w:rsidRPr="009E42F8">
        <w:rPr>
          <w:rFonts w:ascii="Verdana" w:hAnsi="Verdana"/>
          <w:b/>
          <w:bCs/>
          <w:sz w:val="22"/>
          <w:szCs w:val="22"/>
        </w:rPr>
        <w:t>Example 2</w:t>
      </w:r>
    </w:p>
    <w:p w14:paraId="2875826E" w14:textId="3937ADFC" w:rsidR="00FA7311" w:rsidRDefault="007C780D" w:rsidP="009E42F8">
      <w:pPr>
        <w:spacing w:after="120"/>
        <w:rPr>
          <w:rFonts w:ascii="Verdana" w:hAnsi="Verdana"/>
          <w:sz w:val="22"/>
          <w:szCs w:val="22"/>
        </w:rPr>
      </w:pPr>
      <w:r w:rsidRPr="009E42F8">
        <w:rPr>
          <w:rFonts w:ascii="Verdana" w:hAnsi="Verdana"/>
          <w:sz w:val="22"/>
          <w:szCs w:val="22"/>
        </w:rPr>
        <w:t>A</w:t>
      </w:r>
      <w:r w:rsidR="0007780F" w:rsidRPr="009E42F8">
        <w:rPr>
          <w:rFonts w:ascii="Verdana" w:hAnsi="Verdana"/>
          <w:sz w:val="22"/>
          <w:szCs w:val="22"/>
        </w:rPr>
        <w:t xml:space="preserve">nother way to get it wrong. Although the candidate does work out the sin of the angle, they don’t </w:t>
      </w:r>
      <w:r w:rsidRPr="009E42F8">
        <w:rPr>
          <w:rFonts w:ascii="Verdana" w:hAnsi="Verdana"/>
          <w:sz w:val="22"/>
          <w:szCs w:val="22"/>
        </w:rPr>
        <w:t>use</w:t>
      </w:r>
      <w:r w:rsidR="0007780F" w:rsidRPr="009E42F8">
        <w:rPr>
          <w:rFonts w:ascii="Verdana" w:hAnsi="Verdana"/>
          <w:sz w:val="22"/>
          <w:szCs w:val="22"/>
        </w:rPr>
        <w:t xml:space="preserve"> it in an equation so </w:t>
      </w:r>
      <w:r w:rsidRPr="009E42F8">
        <w:rPr>
          <w:rFonts w:ascii="Verdana" w:hAnsi="Verdana"/>
          <w:sz w:val="22"/>
          <w:szCs w:val="22"/>
        </w:rPr>
        <w:t>does not score MP1.</w:t>
      </w:r>
    </w:p>
    <w:p w14:paraId="222B294F" w14:textId="3A030DC1" w:rsidR="007C780D" w:rsidRPr="009E42F8" w:rsidRDefault="007C780D" w:rsidP="009E42F8">
      <w:pPr>
        <w:spacing w:after="120"/>
        <w:rPr>
          <w:rFonts w:ascii="Verdana" w:hAnsi="Verdana"/>
          <w:sz w:val="22"/>
          <w:szCs w:val="22"/>
        </w:rPr>
      </w:pPr>
      <w:r w:rsidRPr="009E42F8">
        <w:rPr>
          <w:rFonts w:ascii="Verdana" w:hAnsi="Verdana"/>
          <w:sz w:val="22"/>
          <w:szCs w:val="22"/>
        </w:rPr>
        <w:t>This scores MP2 but not MP3 since the word efficiency hasn’t been used. This scores 1 mark only.</w:t>
      </w:r>
    </w:p>
    <w:p w14:paraId="3F1974D3" w14:textId="281A7663" w:rsidR="00FA7311" w:rsidRDefault="007C780D" w:rsidP="009E42F8">
      <w:pPr>
        <w:spacing w:after="120"/>
        <w:rPr>
          <w:rFonts w:ascii="Verdana" w:hAnsi="Verdana"/>
          <w:b/>
          <w:bCs/>
          <w:sz w:val="22"/>
          <w:szCs w:val="22"/>
        </w:rPr>
      </w:pPr>
      <w:r w:rsidRPr="009E42F8">
        <w:rPr>
          <w:rFonts w:ascii="Verdana" w:hAnsi="Verdana"/>
          <w:b/>
          <w:bCs/>
          <w:sz w:val="22"/>
          <w:szCs w:val="22"/>
        </w:rPr>
        <w:t>Example 3</w:t>
      </w:r>
    </w:p>
    <w:p w14:paraId="42E0DB82" w14:textId="1A3C85A4" w:rsidR="007C780D" w:rsidRPr="009E42F8" w:rsidRDefault="007C780D" w:rsidP="009E42F8">
      <w:pPr>
        <w:spacing w:after="120"/>
        <w:rPr>
          <w:rFonts w:ascii="Verdana" w:hAnsi="Verdana"/>
          <w:sz w:val="22"/>
          <w:szCs w:val="22"/>
        </w:rPr>
      </w:pPr>
      <w:r w:rsidRPr="009E42F8">
        <w:rPr>
          <w:rFonts w:ascii="Verdana" w:hAnsi="Verdana"/>
          <w:sz w:val="22"/>
          <w:szCs w:val="22"/>
        </w:rPr>
        <w:t xml:space="preserve">This candidate does use their sin calculation but uses 15 m as distance moved by load. This scores the </w:t>
      </w:r>
      <w:r w:rsidR="00FA7311">
        <w:rPr>
          <w:rFonts w:ascii="Verdana" w:hAnsi="Verdana"/>
          <w:sz w:val="22"/>
          <w:szCs w:val="22"/>
        </w:rPr>
        <w:t>3</w:t>
      </w:r>
      <w:r w:rsidR="00FA7311" w:rsidRPr="009E42F8">
        <w:rPr>
          <w:rFonts w:ascii="Verdana" w:hAnsi="Verdana"/>
          <w:sz w:val="22"/>
          <w:szCs w:val="22"/>
        </w:rPr>
        <w:t xml:space="preserve"> </w:t>
      </w:r>
      <w:r w:rsidRPr="009E42F8">
        <w:rPr>
          <w:rFonts w:ascii="Verdana" w:hAnsi="Verdana"/>
          <w:sz w:val="22"/>
          <w:szCs w:val="22"/>
        </w:rPr>
        <w:t>method marks but not MP4 since answer wrong. 3 marks.</w:t>
      </w:r>
    </w:p>
    <w:p w14:paraId="1C544892" w14:textId="1EDF979B" w:rsidR="00996274" w:rsidRDefault="009B241D" w:rsidP="009E42F8">
      <w:pPr>
        <w:spacing w:after="120"/>
        <w:rPr>
          <w:rFonts w:ascii="Verdana" w:hAnsi="Verdana"/>
          <w:sz w:val="22"/>
          <w:szCs w:val="22"/>
        </w:rPr>
      </w:pPr>
      <w:r w:rsidRPr="009E42F8">
        <w:rPr>
          <w:rFonts w:ascii="Verdana" w:hAnsi="Verdana"/>
          <w:b/>
          <w:sz w:val="22"/>
          <w:szCs w:val="22"/>
        </w:rPr>
        <w:t>Example 4</w:t>
      </w:r>
    </w:p>
    <w:p w14:paraId="4C71C4DE" w14:textId="02C7E38A" w:rsidR="0007780F" w:rsidRPr="009E42F8" w:rsidRDefault="009B241D" w:rsidP="009E42F8">
      <w:pPr>
        <w:spacing w:after="120"/>
        <w:rPr>
          <w:rFonts w:ascii="Verdana" w:hAnsi="Verdana"/>
          <w:sz w:val="22"/>
          <w:szCs w:val="22"/>
        </w:rPr>
      </w:pPr>
      <w:r w:rsidRPr="009E42F8">
        <w:rPr>
          <w:rFonts w:ascii="Verdana" w:hAnsi="Verdana"/>
          <w:sz w:val="22"/>
          <w:szCs w:val="22"/>
        </w:rPr>
        <w:t>Scores 4 marks acceptable to say 83 % is not bigger than 90</w:t>
      </w:r>
      <w:proofErr w:type="gramStart"/>
      <w:r w:rsidRPr="009E42F8">
        <w:rPr>
          <w:rFonts w:ascii="Verdana" w:hAnsi="Verdana"/>
          <w:sz w:val="22"/>
          <w:szCs w:val="22"/>
        </w:rPr>
        <w:t>% .</w:t>
      </w:r>
      <w:proofErr w:type="gramEnd"/>
      <w:r w:rsidR="0007780F" w:rsidRPr="009E42F8">
        <w:rPr>
          <w:rFonts w:ascii="Verdana" w:hAnsi="Verdana"/>
          <w:sz w:val="22"/>
          <w:szCs w:val="22"/>
        </w:rPr>
        <w:br w:type="page"/>
      </w:r>
    </w:p>
    <w:p w14:paraId="51AC88CD" w14:textId="51F65F47" w:rsidR="00105998" w:rsidRPr="009E42F8" w:rsidRDefault="001E724D" w:rsidP="00105998">
      <w:pPr>
        <w:spacing w:after="160" w:line="259" w:lineRule="auto"/>
        <w:rPr>
          <w:rFonts w:ascii="Verdana" w:hAnsi="Verdana"/>
          <w:b/>
          <w:bCs/>
          <w:sz w:val="22"/>
          <w:szCs w:val="22"/>
        </w:rPr>
      </w:pPr>
      <w:r w:rsidRPr="009E42F8">
        <w:rPr>
          <w:rFonts w:ascii="Verdana" w:hAnsi="Verdana"/>
          <w:b/>
          <w:bCs/>
          <w:sz w:val="22"/>
          <w:szCs w:val="22"/>
        </w:rPr>
        <w:lastRenderedPageBreak/>
        <w:t>WPH11 1906 Q17b</w:t>
      </w:r>
    </w:p>
    <w:p w14:paraId="73B20A85" w14:textId="08F473C0" w:rsidR="001E724D" w:rsidRPr="009E42F8" w:rsidRDefault="001E724D" w:rsidP="00105998">
      <w:pPr>
        <w:spacing w:after="160" w:line="259" w:lineRule="auto"/>
        <w:rPr>
          <w:rFonts w:ascii="Verdana" w:hAnsi="Verdana"/>
          <w:sz w:val="22"/>
          <w:szCs w:val="22"/>
        </w:rPr>
      </w:pPr>
      <w:r w:rsidRPr="009E42F8">
        <w:rPr>
          <w:rFonts w:ascii="Verdana" w:hAnsi="Verdana"/>
          <w:noProof/>
          <w:sz w:val="22"/>
          <w:szCs w:val="22"/>
        </w:rPr>
        <w:drawing>
          <wp:inline distT="0" distB="0" distL="0" distR="0" wp14:anchorId="25094699" wp14:editId="6D882A6F">
            <wp:extent cx="6323459" cy="3243072"/>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71101" t="23180" r="3535" b="55626"/>
                    <a:stretch/>
                  </pic:blipFill>
                  <pic:spPr bwMode="auto">
                    <a:xfrm>
                      <a:off x="0" y="0"/>
                      <a:ext cx="6360749" cy="3262197"/>
                    </a:xfrm>
                    <a:prstGeom prst="rect">
                      <a:avLst/>
                    </a:prstGeom>
                    <a:ln>
                      <a:noFill/>
                    </a:ln>
                    <a:extLst>
                      <a:ext uri="{53640926-AAD7-44D8-BBD7-CCE9431645EC}">
                        <a14:shadowObscured xmlns:a14="http://schemas.microsoft.com/office/drawing/2010/main"/>
                      </a:ext>
                    </a:extLst>
                  </pic:spPr>
                </pic:pic>
              </a:graphicData>
            </a:graphic>
          </wp:inline>
        </w:drawing>
      </w:r>
    </w:p>
    <w:p w14:paraId="07A9879D" w14:textId="5E6EBD31" w:rsidR="00AB7529" w:rsidRPr="009E42F8" w:rsidRDefault="00AB7529" w:rsidP="009E42F8">
      <w:pPr>
        <w:spacing w:after="120"/>
        <w:rPr>
          <w:rFonts w:ascii="Verdana" w:hAnsi="Verdana"/>
          <w:sz w:val="22"/>
          <w:szCs w:val="22"/>
        </w:rPr>
      </w:pPr>
      <w:r w:rsidRPr="009E42F8">
        <w:rPr>
          <w:rFonts w:ascii="Verdana" w:hAnsi="Verdana"/>
          <w:sz w:val="22"/>
          <w:szCs w:val="22"/>
        </w:rPr>
        <w:t>MS is written in terms of the old rope</w:t>
      </w:r>
      <w:r w:rsidR="00FA7311">
        <w:rPr>
          <w:rFonts w:ascii="Verdana" w:hAnsi="Verdana"/>
          <w:sz w:val="22"/>
          <w:szCs w:val="22"/>
        </w:rPr>
        <w:t>,</w:t>
      </w:r>
      <w:r w:rsidRPr="009E42F8">
        <w:rPr>
          <w:rFonts w:ascii="Verdana" w:hAnsi="Verdana"/>
          <w:sz w:val="22"/>
          <w:szCs w:val="22"/>
        </w:rPr>
        <w:t xml:space="preserve"> but correct comparative statements about the new rope are acceptable. The main error was for candidates to focus on one property of the rope</w:t>
      </w:r>
      <w:r w:rsidR="0048005C" w:rsidRPr="009E42F8">
        <w:rPr>
          <w:rFonts w:ascii="Verdana" w:hAnsi="Verdana"/>
          <w:sz w:val="22"/>
          <w:szCs w:val="22"/>
        </w:rPr>
        <w:t>, usually the stiffness. If they do talk about more properties there often isn’t enough detail for all the marks available.</w:t>
      </w:r>
    </w:p>
    <w:p w14:paraId="6EEAD389" w14:textId="595CF922" w:rsidR="00FA7311" w:rsidRDefault="001E724D" w:rsidP="009E42F8">
      <w:pPr>
        <w:spacing w:after="120"/>
        <w:rPr>
          <w:rFonts w:ascii="Verdana" w:hAnsi="Verdana"/>
          <w:b/>
          <w:bCs/>
          <w:sz w:val="22"/>
          <w:szCs w:val="22"/>
        </w:rPr>
      </w:pPr>
      <w:r w:rsidRPr="009E42F8">
        <w:rPr>
          <w:rFonts w:ascii="Verdana" w:hAnsi="Verdana"/>
          <w:b/>
          <w:bCs/>
          <w:sz w:val="22"/>
          <w:szCs w:val="22"/>
        </w:rPr>
        <w:t>Example 1</w:t>
      </w:r>
    </w:p>
    <w:p w14:paraId="66394B1E" w14:textId="30C2274A" w:rsidR="001E724D" w:rsidRPr="009E42F8" w:rsidRDefault="00AB7529" w:rsidP="009E42F8">
      <w:pPr>
        <w:spacing w:after="120"/>
        <w:rPr>
          <w:rFonts w:ascii="Verdana" w:hAnsi="Verdana"/>
          <w:sz w:val="22"/>
          <w:szCs w:val="22"/>
        </w:rPr>
      </w:pPr>
      <w:r w:rsidRPr="009E42F8">
        <w:rPr>
          <w:rFonts w:ascii="Verdana" w:hAnsi="Verdana"/>
          <w:sz w:val="22"/>
          <w:szCs w:val="22"/>
        </w:rPr>
        <w:t>First sentence is the reverse of MP1</w:t>
      </w:r>
      <w:r w:rsidR="00FA7311">
        <w:rPr>
          <w:rFonts w:ascii="Verdana" w:hAnsi="Verdana"/>
          <w:sz w:val="22"/>
          <w:szCs w:val="22"/>
        </w:rPr>
        <w:t>,</w:t>
      </w:r>
      <w:r w:rsidRPr="009E42F8">
        <w:rPr>
          <w:rFonts w:ascii="Verdana" w:hAnsi="Verdana"/>
          <w:sz w:val="22"/>
          <w:szCs w:val="22"/>
        </w:rPr>
        <w:t xml:space="preserve"> so is correct. Answer</w:t>
      </w:r>
      <w:r w:rsidR="001E724D" w:rsidRPr="009E42F8">
        <w:rPr>
          <w:rFonts w:ascii="Verdana" w:hAnsi="Verdana"/>
          <w:sz w:val="22"/>
          <w:szCs w:val="22"/>
        </w:rPr>
        <w:t xml:space="preserve"> mentions potential energy but never refers to area under graph so no credit here.</w:t>
      </w:r>
    </w:p>
    <w:p w14:paraId="3D116B3A" w14:textId="5ECE829D" w:rsidR="00AB7529" w:rsidRPr="009E42F8" w:rsidRDefault="00AB7529" w:rsidP="009E42F8">
      <w:pPr>
        <w:spacing w:after="120"/>
        <w:rPr>
          <w:rFonts w:ascii="Verdana" w:hAnsi="Verdana"/>
          <w:sz w:val="22"/>
          <w:szCs w:val="22"/>
        </w:rPr>
      </w:pPr>
      <w:r w:rsidRPr="009E42F8">
        <w:rPr>
          <w:rFonts w:ascii="Verdana" w:hAnsi="Verdana"/>
          <w:sz w:val="22"/>
          <w:szCs w:val="22"/>
        </w:rPr>
        <w:t xml:space="preserve">Uses </w:t>
      </w:r>
      <w:r w:rsidRPr="009E42F8">
        <w:rPr>
          <w:rFonts w:ascii="Verdana" w:hAnsi="Verdana"/>
          <w:i/>
          <w:sz w:val="22"/>
          <w:szCs w:val="22"/>
        </w:rPr>
        <w:t>F</w:t>
      </w:r>
      <w:r w:rsidRPr="009E42F8">
        <w:rPr>
          <w:rFonts w:ascii="Verdana" w:hAnsi="Verdana"/>
          <w:sz w:val="22"/>
          <w:szCs w:val="22"/>
        </w:rPr>
        <w:t xml:space="preserve"> = </w:t>
      </w:r>
      <w:proofErr w:type="spellStart"/>
      <w:r w:rsidRPr="009E42F8">
        <w:rPr>
          <w:rFonts w:ascii="Verdana" w:hAnsi="Verdana"/>
          <w:i/>
          <w:sz w:val="22"/>
          <w:szCs w:val="22"/>
        </w:rPr>
        <w:t>kx</w:t>
      </w:r>
      <w:proofErr w:type="spellEnd"/>
      <w:r w:rsidRPr="009E42F8">
        <w:rPr>
          <w:rFonts w:ascii="Verdana" w:hAnsi="Verdana"/>
          <w:sz w:val="22"/>
          <w:szCs w:val="22"/>
        </w:rPr>
        <w:t xml:space="preserve"> (MP5) and finds </w:t>
      </w:r>
      <w:r w:rsidRPr="009E42F8">
        <w:rPr>
          <w:rFonts w:ascii="Verdana" w:hAnsi="Verdana"/>
          <w:i/>
          <w:sz w:val="22"/>
          <w:szCs w:val="22"/>
        </w:rPr>
        <w:t>k</w:t>
      </w:r>
      <w:r w:rsidRPr="009E42F8">
        <w:rPr>
          <w:rFonts w:ascii="Verdana" w:hAnsi="Verdana"/>
          <w:sz w:val="22"/>
          <w:szCs w:val="22"/>
        </w:rPr>
        <w:t xml:space="preserve"> for both ropes (MP6) and new rope is stiffer is alternative way of expressing MP7. This scores 4 marks.</w:t>
      </w:r>
    </w:p>
    <w:p w14:paraId="41C220D0" w14:textId="3375A524" w:rsidR="00FA7311" w:rsidRDefault="00AB7529" w:rsidP="009E42F8">
      <w:pPr>
        <w:spacing w:after="120"/>
        <w:rPr>
          <w:rFonts w:ascii="Verdana" w:hAnsi="Verdana"/>
          <w:sz w:val="22"/>
          <w:szCs w:val="22"/>
        </w:rPr>
      </w:pPr>
      <w:r w:rsidRPr="009E42F8">
        <w:rPr>
          <w:rFonts w:ascii="Verdana" w:hAnsi="Verdana"/>
          <w:b/>
          <w:bCs/>
          <w:sz w:val="22"/>
          <w:szCs w:val="22"/>
        </w:rPr>
        <w:t>Example 2</w:t>
      </w:r>
    </w:p>
    <w:p w14:paraId="38C43101" w14:textId="22EF2DC2" w:rsidR="0048005C" w:rsidRPr="009E42F8" w:rsidRDefault="00AB7529" w:rsidP="009E42F8">
      <w:pPr>
        <w:spacing w:after="120"/>
        <w:rPr>
          <w:rFonts w:ascii="Verdana" w:hAnsi="Verdana"/>
          <w:b/>
          <w:bCs/>
          <w:sz w:val="22"/>
          <w:szCs w:val="22"/>
        </w:rPr>
      </w:pPr>
      <w:r w:rsidRPr="009E42F8">
        <w:rPr>
          <w:rFonts w:ascii="Verdana" w:hAnsi="Verdana"/>
          <w:sz w:val="22"/>
          <w:szCs w:val="22"/>
        </w:rPr>
        <w:t>First five lines score MP7</w:t>
      </w:r>
      <w:r w:rsidR="00FA7311">
        <w:rPr>
          <w:rFonts w:ascii="Verdana" w:hAnsi="Verdana"/>
          <w:sz w:val="22"/>
          <w:szCs w:val="22"/>
        </w:rPr>
        <w:t>;</w:t>
      </w:r>
      <w:r w:rsidR="00FA7311" w:rsidRPr="009E42F8">
        <w:rPr>
          <w:rFonts w:ascii="Verdana" w:hAnsi="Verdana"/>
          <w:sz w:val="22"/>
          <w:szCs w:val="22"/>
        </w:rPr>
        <w:t xml:space="preserve"> </w:t>
      </w:r>
      <w:r w:rsidRPr="009E42F8">
        <w:rPr>
          <w:rFonts w:ascii="Verdana" w:hAnsi="Verdana"/>
          <w:sz w:val="22"/>
          <w:szCs w:val="22"/>
        </w:rPr>
        <w:t>there is a lot of repetition. Also scores MP5 and MP6.</w:t>
      </w:r>
    </w:p>
    <w:p w14:paraId="4F7190B8" w14:textId="4CBB2120" w:rsidR="00FA7311" w:rsidRDefault="00FB4874" w:rsidP="009E42F8">
      <w:pPr>
        <w:tabs>
          <w:tab w:val="left" w:pos="1276"/>
        </w:tabs>
        <w:spacing w:after="120"/>
        <w:rPr>
          <w:rFonts w:ascii="Verdana" w:hAnsi="Verdana"/>
          <w:b/>
          <w:bCs/>
          <w:sz w:val="22"/>
          <w:szCs w:val="22"/>
        </w:rPr>
      </w:pPr>
      <w:r w:rsidRPr="009E42F8">
        <w:rPr>
          <w:rFonts w:ascii="Verdana" w:hAnsi="Verdana"/>
          <w:b/>
          <w:bCs/>
          <w:sz w:val="22"/>
          <w:szCs w:val="22"/>
        </w:rPr>
        <w:t>Example3</w:t>
      </w:r>
    </w:p>
    <w:p w14:paraId="752364EC" w14:textId="41F2B010" w:rsidR="0048005C" w:rsidRPr="009E42F8" w:rsidRDefault="0048005C" w:rsidP="009E42F8">
      <w:pPr>
        <w:tabs>
          <w:tab w:val="left" w:pos="1276"/>
        </w:tabs>
        <w:spacing w:after="120"/>
        <w:rPr>
          <w:rFonts w:ascii="Verdana" w:hAnsi="Verdana"/>
          <w:sz w:val="22"/>
          <w:szCs w:val="22"/>
        </w:rPr>
      </w:pPr>
      <w:r w:rsidRPr="009E42F8">
        <w:rPr>
          <w:rFonts w:ascii="Verdana" w:hAnsi="Verdana"/>
          <w:sz w:val="22"/>
          <w:szCs w:val="22"/>
        </w:rPr>
        <w:t xml:space="preserve">This candidate does cover more than one property but doesn’t </w:t>
      </w:r>
      <w:r w:rsidR="00C83013" w:rsidRPr="009E42F8">
        <w:rPr>
          <w:rFonts w:ascii="Verdana" w:hAnsi="Verdana"/>
          <w:sz w:val="22"/>
          <w:szCs w:val="22"/>
        </w:rPr>
        <w:t>state relate</w:t>
      </w:r>
      <w:r w:rsidRPr="009E42F8">
        <w:rPr>
          <w:rFonts w:ascii="Verdana" w:hAnsi="Verdana"/>
          <w:sz w:val="22"/>
          <w:szCs w:val="22"/>
        </w:rPr>
        <w:t xml:space="preserve"> the area under the graph</w:t>
      </w:r>
      <w:r w:rsidR="00C83013" w:rsidRPr="009E42F8">
        <w:rPr>
          <w:rFonts w:ascii="Verdana" w:hAnsi="Verdana"/>
          <w:sz w:val="22"/>
          <w:szCs w:val="22"/>
        </w:rPr>
        <w:t xml:space="preserve"> to energy and the values calculated are too large.</w:t>
      </w:r>
    </w:p>
    <w:p w14:paraId="0DF18577" w14:textId="78AA71AB" w:rsidR="0048005C" w:rsidRPr="009E42F8" w:rsidRDefault="0048005C" w:rsidP="009E42F8">
      <w:pPr>
        <w:spacing w:after="120"/>
        <w:rPr>
          <w:rFonts w:ascii="Verdana" w:hAnsi="Verdana"/>
          <w:sz w:val="22"/>
          <w:szCs w:val="22"/>
        </w:rPr>
      </w:pPr>
      <w:r w:rsidRPr="009E42F8">
        <w:rPr>
          <w:rFonts w:ascii="Verdana" w:hAnsi="Verdana"/>
          <w:sz w:val="22"/>
          <w:szCs w:val="22"/>
        </w:rPr>
        <w:t xml:space="preserve">Scores MP1 for </w:t>
      </w:r>
      <w:r w:rsidR="00FA7311">
        <w:rPr>
          <w:rFonts w:ascii="Verdana" w:hAnsi="Verdana"/>
          <w:sz w:val="22"/>
          <w:szCs w:val="22"/>
        </w:rPr>
        <w:t>first</w:t>
      </w:r>
      <w:r w:rsidR="00FA7311" w:rsidRPr="009E42F8">
        <w:rPr>
          <w:rFonts w:ascii="Verdana" w:hAnsi="Verdana"/>
          <w:sz w:val="22"/>
          <w:szCs w:val="22"/>
        </w:rPr>
        <w:t xml:space="preserve"> </w:t>
      </w:r>
      <w:r w:rsidRPr="009E42F8">
        <w:rPr>
          <w:rFonts w:ascii="Verdana" w:hAnsi="Verdana"/>
          <w:sz w:val="22"/>
          <w:szCs w:val="22"/>
        </w:rPr>
        <w:t>bullet point</w:t>
      </w:r>
    </w:p>
    <w:p w14:paraId="0D1CE412" w14:textId="63C4D339" w:rsidR="0048005C" w:rsidRPr="009E42F8" w:rsidRDefault="0048005C" w:rsidP="009E42F8">
      <w:pPr>
        <w:spacing w:after="120"/>
        <w:rPr>
          <w:rFonts w:ascii="Verdana" w:hAnsi="Verdana"/>
          <w:sz w:val="22"/>
          <w:szCs w:val="22"/>
        </w:rPr>
      </w:pPr>
      <w:r w:rsidRPr="009E42F8">
        <w:rPr>
          <w:rFonts w:ascii="Verdana" w:hAnsi="Verdana"/>
          <w:sz w:val="22"/>
          <w:szCs w:val="22"/>
        </w:rPr>
        <w:t xml:space="preserve">Scores MP6 for </w:t>
      </w:r>
      <w:r w:rsidR="00FA7311">
        <w:rPr>
          <w:rFonts w:ascii="Verdana" w:hAnsi="Verdana"/>
          <w:sz w:val="22"/>
          <w:szCs w:val="22"/>
        </w:rPr>
        <w:t>second</w:t>
      </w:r>
      <w:r w:rsidR="00FA7311" w:rsidRPr="009E42F8">
        <w:rPr>
          <w:rFonts w:ascii="Verdana" w:hAnsi="Verdana"/>
          <w:sz w:val="22"/>
          <w:szCs w:val="22"/>
        </w:rPr>
        <w:t xml:space="preserve"> </w:t>
      </w:r>
      <w:r w:rsidRPr="009E42F8">
        <w:rPr>
          <w:rFonts w:ascii="Verdana" w:hAnsi="Verdana"/>
          <w:sz w:val="22"/>
          <w:szCs w:val="22"/>
        </w:rPr>
        <w:t>bullet point.</w:t>
      </w:r>
    </w:p>
    <w:p w14:paraId="14295B3B" w14:textId="10E81DAF" w:rsidR="008B3746" w:rsidRPr="009E42F8" w:rsidRDefault="0048005C" w:rsidP="009E42F8">
      <w:pPr>
        <w:spacing w:after="120"/>
        <w:rPr>
          <w:rFonts w:ascii="Verdana" w:hAnsi="Verdana"/>
          <w:sz w:val="22"/>
          <w:szCs w:val="22"/>
        </w:rPr>
      </w:pPr>
      <w:r w:rsidRPr="009E42F8">
        <w:rPr>
          <w:rFonts w:ascii="Verdana" w:hAnsi="Verdana"/>
          <w:sz w:val="22"/>
          <w:szCs w:val="22"/>
        </w:rPr>
        <w:t>Calculation of energy is wrong</w:t>
      </w:r>
      <w:r w:rsidR="00FA7311">
        <w:rPr>
          <w:rFonts w:ascii="Verdana" w:hAnsi="Verdana"/>
          <w:sz w:val="22"/>
          <w:szCs w:val="22"/>
        </w:rPr>
        <w:t>,</w:t>
      </w:r>
      <w:r w:rsidRPr="009E42F8">
        <w:rPr>
          <w:rFonts w:ascii="Verdana" w:hAnsi="Verdana"/>
          <w:sz w:val="22"/>
          <w:szCs w:val="22"/>
        </w:rPr>
        <w:t xml:space="preserve"> so not MP2 or MP3</w:t>
      </w:r>
      <w:r w:rsidR="00FA7311">
        <w:rPr>
          <w:rFonts w:ascii="Verdana" w:hAnsi="Verdana"/>
          <w:sz w:val="22"/>
          <w:szCs w:val="22"/>
        </w:rPr>
        <w:t>,</w:t>
      </w:r>
      <w:r w:rsidRPr="009E42F8">
        <w:rPr>
          <w:rFonts w:ascii="Verdana" w:hAnsi="Verdana"/>
          <w:sz w:val="22"/>
          <w:szCs w:val="22"/>
        </w:rPr>
        <w:t xml:space="preserve"> bu</w:t>
      </w:r>
      <w:r w:rsidR="00FA7311">
        <w:rPr>
          <w:rFonts w:ascii="Verdana" w:hAnsi="Verdana"/>
          <w:sz w:val="22"/>
          <w:szCs w:val="22"/>
        </w:rPr>
        <w:t>t</w:t>
      </w:r>
      <w:r w:rsidRPr="009E42F8">
        <w:rPr>
          <w:rFonts w:ascii="Verdana" w:hAnsi="Verdana"/>
          <w:sz w:val="22"/>
          <w:szCs w:val="22"/>
        </w:rPr>
        <w:t xml:space="preserve"> scores MP4 for statement than new ropes absorb more energy. 3 marks total.</w:t>
      </w:r>
    </w:p>
    <w:p w14:paraId="67FC5DEC" w14:textId="77777777" w:rsidR="008B3746" w:rsidRPr="009E42F8" w:rsidRDefault="008B3746" w:rsidP="009E42F8">
      <w:pPr>
        <w:spacing w:after="120"/>
        <w:rPr>
          <w:rFonts w:ascii="Verdana" w:hAnsi="Verdana"/>
          <w:b/>
          <w:bCs/>
          <w:sz w:val="22"/>
          <w:szCs w:val="22"/>
        </w:rPr>
      </w:pPr>
      <w:r w:rsidRPr="009E42F8">
        <w:rPr>
          <w:rFonts w:ascii="Verdana" w:hAnsi="Verdana"/>
          <w:b/>
          <w:bCs/>
          <w:sz w:val="22"/>
          <w:szCs w:val="22"/>
        </w:rPr>
        <w:t>Example 4</w:t>
      </w:r>
    </w:p>
    <w:p w14:paraId="52C9D5C8" w14:textId="33C76C3C" w:rsidR="00FA7311" w:rsidRDefault="008B3746" w:rsidP="009E42F8">
      <w:pPr>
        <w:spacing w:after="120"/>
        <w:rPr>
          <w:rFonts w:ascii="Verdana" w:hAnsi="Verdana"/>
          <w:sz w:val="22"/>
          <w:szCs w:val="22"/>
        </w:rPr>
      </w:pPr>
      <w:r w:rsidRPr="009E42F8">
        <w:rPr>
          <w:rFonts w:ascii="Verdana" w:hAnsi="Verdana"/>
          <w:sz w:val="22"/>
          <w:szCs w:val="22"/>
        </w:rPr>
        <w:t>MP1 for energy is area under graph</w:t>
      </w:r>
      <w:r w:rsidR="00FA7311">
        <w:rPr>
          <w:rFonts w:ascii="Verdana" w:hAnsi="Verdana"/>
          <w:sz w:val="22"/>
          <w:szCs w:val="22"/>
        </w:rPr>
        <w:t>,</w:t>
      </w:r>
      <w:r w:rsidRPr="009E42F8">
        <w:rPr>
          <w:rFonts w:ascii="Verdana" w:hAnsi="Verdana"/>
          <w:sz w:val="22"/>
          <w:szCs w:val="22"/>
        </w:rPr>
        <w:t xml:space="preserve"> but values too large for MP2 /3.</w:t>
      </w:r>
    </w:p>
    <w:p w14:paraId="4A2C30FB" w14:textId="2642A668" w:rsidR="00D5602D" w:rsidRPr="009E42F8" w:rsidRDefault="008B3746" w:rsidP="009E42F8">
      <w:pPr>
        <w:spacing w:after="120"/>
        <w:rPr>
          <w:rFonts w:ascii="Verdana" w:hAnsi="Verdana"/>
          <w:sz w:val="22"/>
          <w:szCs w:val="22"/>
        </w:rPr>
      </w:pPr>
      <w:r w:rsidRPr="009E42F8">
        <w:rPr>
          <w:rFonts w:ascii="Verdana" w:hAnsi="Verdana"/>
          <w:sz w:val="22"/>
          <w:szCs w:val="22"/>
        </w:rPr>
        <w:t xml:space="preserve">MP4 for energy in new rope greater and MP7for old rope extends more. This scores 3 </w:t>
      </w:r>
      <w:r w:rsidR="00FA7311">
        <w:rPr>
          <w:rFonts w:ascii="Verdana" w:hAnsi="Verdana"/>
          <w:sz w:val="22"/>
          <w:szCs w:val="22"/>
        </w:rPr>
        <w:t>m</w:t>
      </w:r>
      <w:r w:rsidRPr="009E42F8">
        <w:rPr>
          <w:rFonts w:ascii="Verdana" w:hAnsi="Verdana"/>
          <w:sz w:val="22"/>
          <w:szCs w:val="22"/>
        </w:rPr>
        <w:t>arks</w:t>
      </w:r>
      <w:r w:rsidR="00FA7311">
        <w:rPr>
          <w:rFonts w:ascii="Verdana" w:hAnsi="Verdana"/>
          <w:sz w:val="22"/>
          <w:szCs w:val="22"/>
        </w:rPr>
        <w:t>.</w:t>
      </w:r>
      <w:r w:rsidRPr="009E42F8">
        <w:rPr>
          <w:rFonts w:ascii="Verdana" w:hAnsi="Verdana"/>
          <w:sz w:val="22"/>
          <w:szCs w:val="22"/>
        </w:rPr>
        <w:t xml:space="preserve"> </w:t>
      </w:r>
      <w:r w:rsidR="00D5602D" w:rsidRPr="009E42F8">
        <w:rPr>
          <w:rFonts w:ascii="Verdana" w:hAnsi="Verdana"/>
          <w:sz w:val="22"/>
          <w:szCs w:val="22"/>
        </w:rPr>
        <w:br w:type="page"/>
      </w:r>
    </w:p>
    <w:p w14:paraId="0A84AA83" w14:textId="642A69DD" w:rsidR="002542E7" w:rsidRPr="009E42F8" w:rsidRDefault="002542E7">
      <w:pPr>
        <w:spacing w:after="160" w:line="259" w:lineRule="auto"/>
        <w:rPr>
          <w:rFonts w:ascii="Verdana" w:hAnsi="Verdana"/>
          <w:b/>
          <w:bCs/>
          <w:sz w:val="22"/>
          <w:szCs w:val="22"/>
        </w:rPr>
      </w:pPr>
      <w:r w:rsidRPr="009E42F8">
        <w:rPr>
          <w:rFonts w:ascii="Verdana" w:hAnsi="Verdana"/>
          <w:b/>
          <w:bCs/>
          <w:sz w:val="22"/>
          <w:szCs w:val="22"/>
        </w:rPr>
        <w:lastRenderedPageBreak/>
        <w:t>WPH12 1906 Q11</w:t>
      </w:r>
    </w:p>
    <w:p w14:paraId="4F2595AC" w14:textId="6C5A5036" w:rsidR="002542E7" w:rsidRPr="009E42F8" w:rsidRDefault="002542E7">
      <w:pPr>
        <w:spacing w:after="160" w:line="259" w:lineRule="auto"/>
        <w:rPr>
          <w:rFonts w:ascii="Verdana" w:hAnsi="Verdana"/>
          <w:sz w:val="22"/>
          <w:szCs w:val="22"/>
        </w:rPr>
      </w:pPr>
      <w:r w:rsidRPr="009E42F8">
        <w:rPr>
          <w:rFonts w:ascii="Verdana" w:hAnsi="Verdana"/>
          <w:noProof/>
          <w:sz w:val="22"/>
          <w:szCs w:val="22"/>
        </w:rPr>
        <w:drawing>
          <wp:inline distT="0" distB="0" distL="0" distR="0" wp14:anchorId="5FC40CFE" wp14:editId="070C09A8">
            <wp:extent cx="6280371" cy="276758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69084" t="8914" r="8938" b="75307"/>
                    <a:stretch/>
                  </pic:blipFill>
                  <pic:spPr bwMode="auto">
                    <a:xfrm>
                      <a:off x="0" y="0"/>
                      <a:ext cx="6346108" cy="2796553"/>
                    </a:xfrm>
                    <a:prstGeom prst="rect">
                      <a:avLst/>
                    </a:prstGeom>
                    <a:ln>
                      <a:noFill/>
                    </a:ln>
                    <a:extLst>
                      <a:ext uri="{53640926-AAD7-44D8-BBD7-CCE9431645EC}">
                        <a14:shadowObscured xmlns:a14="http://schemas.microsoft.com/office/drawing/2010/main"/>
                      </a:ext>
                    </a:extLst>
                  </pic:spPr>
                </pic:pic>
              </a:graphicData>
            </a:graphic>
          </wp:inline>
        </w:drawing>
      </w:r>
    </w:p>
    <w:p w14:paraId="241B4BED" w14:textId="5935628B" w:rsidR="00FA7311" w:rsidRDefault="002542E7" w:rsidP="009E42F8">
      <w:pPr>
        <w:spacing w:after="120"/>
        <w:rPr>
          <w:rFonts w:ascii="Verdana" w:hAnsi="Verdana"/>
          <w:sz w:val="22"/>
          <w:szCs w:val="22"/>
        </w:rPr>
      </w:pPr>
      <w:r w:rsidRPr="009E42F8">
        <w:rPr>
          <w:rFonts w:ascii="Verdana" w:hAnsi="Verdana"/>
          <w:b/>
          <w:bCs/>
          <w:sz w:val="22"/>
          <w:szCs w:val="22"/>
        </w:rPr>
        <w:t>Example 1</w:t>
      </w:r>
    </w:p>
    <w:p w14:paraId="463C76A6" w14:textId="0C72EE9E" w:rsidR="00FA7311" w:rsidRDefault="002542E7" w:rsidP="009E42F8">
      <w:pPr>
        <w:spacing w:after="120"/>
        <w:rPr>
          <w:rFonts w:ascii="Verdana" w:hAnsi="Verdana"/>
          <w:sz w:val="22"/>
          <w:szCs w:val="22"/>
        </w:rPr>
      </w:pPr>
      <w:r w:rsidRPr="009E42F8">
        <w:rPr>
          <w:rFonts w:ascii="Verdana" w:hAnsi="Verdana"/>
          <w:sz w:val="22"/>
          <w:szCs w:val="22"/>
        </w:rPr>
        <w:t>This candidate has made no attempt to calculate an area and has just used the diameter instead. Clearly the value they have given at the end is just one of the values from the table. Just for good measure, they have also incorrectly rearranged the formula. This scores 0. </w:t>
      </w:r>
    </w:p>
    <w:p w14:paraId="18A096F3" w14:textId="3038EB42" w:rsidR="00FA7311" w:rsidRDefault="002542E7" w:rsidP="009E42F8">
      <w:pPr>
        <w:spacing w:after="120"/>
        <w:rPr>
          <w:rFonts w:ascii="Verdana" w:hAnsi="Verdana"/>
          <w:sz w:val="22"/>
          <w:szCs w:val="22"/>
        </w:rPr>
      </w:pPr>
      <w:r w:rsidRPr="009E42F8">
        <w:rPr>
          <w:rFonts w:ascii="Verdana" w:hAnsi="Verdana"/>
          <w:b/>
          <w:sz w:val="22"/>
          <w:szCs w:val="22"/>
        </w:rPr>
        <w:t>General points</w:t>
      </w:r>
    </w:p>
    <w:p w14:paraId="4D1BE851" w14:textId="6990A8DD" w:rsidR="002542E7" w:rsidRPr="009E42F8" w:rsidRDefault="00FA7311" w:rsidP="009E42F8">
      <w:pPr>
        <w:spacing w:after="120"/>
        <w:rPr>
          <w:rFonts w:ascii="Verdana" w:hAnsi="Verdana"/>
          <w:sz w:val="22"/>
          <w:szCs w:val="22"/>
        </w:rPr>
      </w:pPr>
      <w:r>
        <w:rPr>
          <w:rFonts w:ascii="Verdana" w:hAnsi="Verdana"/>
          <w:sz w:val="22"/>
          <w:szCs w:val="22"/>
        </w:rPr>
        <w:t>‘</w:t>
      </w:r>
      <w:r w:rsidR="002542E7" w:rsidRPr="009E42F8">
        <w:rPr>
          <w:rFonts w:ascii="Verdana" w:hAnsi="Verdana"/>
          <w:sz w:val="22"/>
          <w:szCs w:val="22"/>
        </w:rPr>
        <w:t>Use of</w:t>
      </w:r>
      <w:r>
        <w:rPr>
          <w:rFonts w:ascii="Verdana" w:hAnsi="Verdana"/>
          <w:sz w:val="22"/>
          <w:szCs w:val="22"/>
        </w:rPr>
        <w:t>’</w:t>
      </w:r>
      <w:r w:rsidRPr="009E42F8">
        <w:rPr>
          <w:rFonts w:ascii="Verdana" w:hAnsi="Verdana"/>
          <w:sz w:val="22"/>
          <w:szCs w:val="22"/>
        </w:rPr>
        <w:t xml:space="preserve"> </w:t>
      </w:r>
      <w:r w:rsidR="002542E7" w:rsidRPr="009E42F8">
        <w:rPr>
          <w:rFonts w:ascii="Verdana" w:hAnsi="Verdana"/>
          <w:sz w:val="22"/>
          <w:szCs w:val="22"/>
        </w:rPr>
        <w:t xml:space="preserve">means that we need to see numbers inserted that are dimensionally correct. On this question, we need to see the correct </w:t>
      </w:r>
      <w:r>
        <w:rPr>
          <w:rFonts w:ascii="Verdana" w:hAnsi="Verdana"/>
          <w:sz w:val="22"/>
          <w:szCs w:val="22"/>
        </w:rPr>
        <w:sym w:font="Symbol" w:char="F070"/>
      </w:r>
      <w:r w:rsidR="002542E7" w:rsidRPr="009E42F8">
        <w:rPr>
          <w:rFonts w:ascii="Verdana" w:hAnsi="Verdana"/>
          <w:i/>
          <w:sz w:val="22"/>
          <w:szCs w:val="22"/>
        </w:rPr>
        <w:t>r</w:t>
      </w:r>
      <w:r w:rsidRPr="009E42F8">
        <w:rPr>
          <w:rFonts w:ascii="Verdana" w:hAnsi="Verdana"/>
          <w:sz w:val="22"/>
          <w:szCs w:val="22"/>
          <w:vertAlign w:val="superscript"/>
        </w:rPr>
        <w:t>2</w:t>
      </w:r>
      <w:r w:rsidR="002542E7" w:rsidRPr="009E42F8">
        <w:rPr>
          <w:rFonts w:ascii="Verdana" w:hAnsi="Verdana"/>
          <w:sz w:val="22"/>
          <w:szCs w:val="22"/>
        </w:rPr>
        <w:t xml:space="preserve"> for area. A candidate calculating </w:t>
      </w:r>
      <w:r>
        <w:rPr>
          <w:rFonts w:ascii="Verdana" w:hAnsi="Verdana"/>
          <w:sz w:val="22"/>
          <w:szCs w:val="22"/>
        </w:rPr>
        <w:sym w:font="Symbol" w:char="F070"/>
      </w:r>
      <w:r w:rsidR="002542E7" w:rsidRPr="009E42F8">
        <w:rPr>
          <w:rFonts w:ascii="Verdana" w:hAnsi="Verdana"/>
          <w:i/>
          <w:sz w:val="22"/>
          <w:szCs w:val="22"/>
        </w:rPr>
        <w:t>d</w:t>
      </w:r>
      <w:r w:rsidRPr="009E42F8">
        <w:rPr>
          <w:rFonts w:ascii="Verdana" w:hAnsi="Verdana"/>
          <w:sz w:val="22"/>
          <w:szCs w:val="22"/>
          <w:vertAlign w:val="superscript"/>
        </w:rPr>
        <w:t>2</w:t>
      </w:r>
      <w:r w:rsidR="002542E7" w:rsidRPr="009E42F8">
        <w:rPr>
          <w:rFonts w:ascii="Verdana" w:hAnsi="Verdana"/>
          <w:sz w:val="22"/>
          <w:szCs w:val="22"/>
        </w:rPr>
        <w:t xml:space="preserve"> will not score MP1 but could potentially gain MP2 if they insert this as their area into the resistivity equation.</w:t>
      </w:r>
    </w:p>
    <w:p w14:paraId="63CB972E" w14:textId="6DAB104E" w:rsidR="00FA7311" w:rsidRDefault="002542E7" w:rsidP="009E42F8">
      <w:pPr>
        <w:spacing w:after="120"/>
        <w:rPr>
          <w:rFonts w:ascii="Verdana" w:hAnsi="Verdana"/>
          <w:sz w:val="22"/>
          <w:szCs w:val="22"/>
        </w:rPr>
      </w:pPr>
      <w:r w:rsidRPr="009E42F8">
        <w:rPr>
          <w:rFonts w:ascii="Verdana" w:hAnsi="Verdana"/>
          <w:b/>
          <w:bCs/>
          <w:sz w:val="22"/>
          <w:szCs w:val="22"/>
        </w:rPr>
        <w:t>Example 2</w:t>
      </w:r>
    </w:p>
    <w:p w14:paraId="07EB7ECA" w14:textId="73789E87" w:rsidR="005973FE" w:rsidRPr="009E42F8" w:rsidRDefault="005973FE" w:rsidP="009E42F8">
      <w:pPr>
        <w:spacing w:after="120"/>
        <w:rPr>
          <w:rFonts w:ascii="Verdana" w:hAnsi="Verdana"/>
          <w:sz w:val="22"/>
          <w:szCs w:val="22"/>
        </w:rPr>
      </w:pPr>
      <w:r w:rsidRPr="009E42F8">
        <w:rPr>
          <w:rFonts w:ascii="Verdana" w:hAnsi="Verdana"/>
          <w:sz w:val="22"/>
          <w:szCs w:val="22"/>
        </w:rPr>
        <w:t xml:space="preserve">This candidate has not shown their calculation for area but has clearly used </w:t>
      </w:r>
      <w:r w:rsidR="00FA7311">
        <w:rPr>
          <w:rFonts w:ascii="Verdana" w:hAnsi="Verdana"/>
          <w:sz w:val="22"/>
          <w:szCs w:val="22"/>
        </w:rPr>
        <w:sym w:font="Symbol" w:char="F070"/>
      </w:r>
      <w:r w:rsidR="00FA7311" w:rsidRPr="00D02253">
        <w:rPr>
          <w:rFonts w:ascii="Verdana" w:hAnsi="Verdana"/>
          <w:i/>
          <w:sz w:val="22"/>
          <w:szCs w:val="22"/>
        </w:rPr>
        <w:t>r</w:t>
      </w:r>
      <w:r w:rsidR="00FA7311" w:rsidRPr="00D02253">
        <w:rPr>
          <w:rFonts w:ascii="Verdana" w:hAnsi="Verdana"/>
          <w:sz w:val="22"/>
          <w:szCs w:val="22"/>
          <w:vertAlign w:val="superscript"/>
        </w:rPr>
        <w:t>2</w:t>
      </w:r>
      <w:r w:rsidR="00FA7311" w:rsidRPr="00D02253">
        <w:rPr>
          <w:rFonts w:ascii="Verdana" w:hAnsi="Verdana"/>
          <w:sz w:val="22"/>
          <w:szCs w:val="22"/>
        </w:rPr>
        <w:t xml:space="preserve"> </w:t>
      </w:r>
      <w:r w:rsidRPr="009E42F8">
        <w:rPr>
          <w:rFonts w:ascii="Verdana" w:hAnsi="Verdana"/>
          <w:sz w:val="22"/>
          <w:szCs w:val="22"/>
        </w:rPr>
        <w:t>as they have the correct area value (see first line of calculation on MS). They have then inserted the correct values of length and resistance but have a power of 10 error on their answer so do not score MP3. So this script scores MP1 and MP2 only. </w:t>
      </w:r>
    </w:p>
    <w:p w14:paraId="706BD1F6" w14:textId="77777777" w:rsidR="005973FE" w:rsidRPr="009E42F8" w:rsidRDefault="005973FE" w:rsidP="009E42F8">
      <w:pPr>
        <w:spacing w:after="120"/>
        <w:rPr>
          <w:rFonts w:ascii="Verdana" w:hAnsi="Verdana"/>
          <w:b/>
          <w:sz w:val="22"/>
          <w:szCs w:val="22"/>
        </w:rPr>
      </w:pPr>
      <w:r w:rsidRPr="009E42F8">
        <w:rPr>
          <w:rFonts w:ascii="Verdana" w:hAnsi="Verdana"/>
          <w:b/>
          <w:sz w:val="22"/>
          <w:szCs w:val="22"/>
        </w:rPr>
        <w:t>General points</w:t>
      </w:r>
    </w:p>
    <w:p w14:paraId="7362CE9D" w14:textId="77777777" w:rsidR="005973FE" w:rsidRPr="009E42F8" w:rsidRDefault="005973FE" w:rsidP="009E42F8">
      <w:pPr>
        <w:spacing w:after="120"/>
        <w:rPr>
          <w:rFonts w:ascii="Verdana" w:hAnsi="Verdana"/>
          <w:sz w:val="22"/>
          <w:szCs w:val="22"/>
        </w:rPr>
      </w:pPr>
      <w:r w:rsidRPr="009E42F8">
        <w:rPr>
          <w:rFonts w:ascii="Verdana" w:hAnsi="Verdana"/>
          <w:sz w:val="22"/>
          <w:szCs w:val="22"/>
        </w:rPr>
        <w:t>If a candidate makes a power of 10 error during their calculation (e.g. forgets that diameter is given in mm), this is not penalised in MP1 or MP2, but the answer will be incorrect so they would not get MP3. </w:t>
      </w:r>
    </w:p>
    <w:p w14:paraId="0C8670A6" w14:textId="77777777" w:rsidR="005973FE" w:rsidRPr="009E42F8" w:rsidRDefault="005973FE" w:rsidP="009E42F8">
      <w:pPr>
        <w:spacing w:after="120"/>
        <w:rPr>
          <w:rFonts w:ascii="Verdana" w:hAnsi="Verdana"/>
          <w:sz w:val="22"/>
          <w:szCs w:val="22"/>
        </w:rPr>
      </w:pPr>
      <w:r w:rsidRPr="009E42F8">
        <w:rPr>
          <w:rFonts w:ascii="Verdana" w:hAnsi="Verdana"/>
          <w:sz w:val="22"/>
          <w:szCs w:val="22"/>
        </w:rPr>
        <w:t>For this question, the units of resistivity are given in the table, so there is no unit penalty on MP3. However, they do need to tell us that it is aluminium.</w:t>
      </w:r>
    </w:p>
    <w:p w14:paraId="1473B4AD" w14:textId="7566A7C3" w:rsidR="00FA7311" w:rsidRDefault="005973FE" w:rsidP="009E42F8">
      <w:pPr>
        <w:spacing w:after="120"/>
        <w:rPr>
          <w:rFonts w:ascii="Verdana" w:hAnsi="Verdana"/>
          <w:b/>
          <w:bCs/>
          <w:sz w:val="22"/>
          <w:szCs w:val="22"/>
        </w:rPr>
      </w:pPr>
      <w:r w:rsidRPr="009E42F8">
        <w:rPr>
          <w:rFonts w:ascii="Verdana" w:hAnsi="Verdana"/>
          <w:b/>
          <w:bCs/>
          <w:sz w:val="22"/>
          <w:szCs w:val="22"/>
        </w:rPr>
        <w:t>Example 3</w:t>
      </w:r>
    </w:p>
    <w:p w14:paraId="31172CA1" w14:textId="4B6966A4" w:rsidR="005973FE" w:rsidRPr="009E42F8" w:rsidRDefault="005973FE" w:rsidP="009E42F8">
      <w:pPr>
        <w:spacing w:after="120"/>
        <w:rPr>
          <w:rFonts w:ascii="Verdana" w:hAnsi="Verdana"/>
          <w:sz w:val="22"/>
          <w:szCs w:val="22"/>
        </w:rPr>
      </w:pPr>
      <w:r w:rsidRPr="009E42F8">
        <w:rPr>
          <w:rFonts w:ascii="Verdana" w:hAnsi="Verdana"/>
          <w:sz w:val="22"/>
          <w:szCs w:val="22"/>
        </w:rPr>
        <w:t xml:space="preserve">This candidate clearly thinks that the CSA of the wire is </w:t>
      </w:r>
      <w:r w:rsidR="00F122A2">
        <w:rPr>
          <w:rFonts w:ascii="Verdana" w:hAnsi="Verdana"/>
          <w:sz w:val="22"/>
          <w:szCs w:val="22"/>
        </w:rPr>
        <w:sym w:font="Symbol" w:char="F070"/>
      </w:r>
      <w:r w:rsidR="00F122A2" w:rsidRPr="00D02253">
        <w:rPr>
          <w:rFonts w:ascii="Verdana" w:hAnsi="Verdana"/>
          <w:i/>
          <w:sz w:val="22"/>
          <w:szCs w:val="22"/>
        </w:rPr>
        <w:t>r</w:t>
      </w:r>
      <w:r w:rsidR="00F122A2" w:rsidRPr="00D02253">
        <w:rPr>
          <w:rFonts w:ascii="Verdana" w:hAnsi="Verdana"/>
          <w:sz w:val="22"/>
          <w:szCs w:val="22"/>
          <w:vertAlign w:val="superscript"/>
        </w:rPr>
        <w:t>2</w:t>
      </w:r>
      <w:r w:rsidR="00F122A2" w:rsidRPr="00D02253">
        <w:rPr>
          <w:rFonts w:ascii="Verdana" w:hAnsi="Verdana"/>
          <w:sz w:val="22"/>
          <w:szCs w:val="22"/>
        </w:rPr>
        <w:t xml:space="preserve"> </w:t>
      </w:r>
      <w:r w:rsidRPr="009E42F8">
        <w:rPr>
          <w:rFonts w:ascii="Verdana" w:hAnsi="Verdana"/>
          <w:sz w:val="22"/>
          <w:szCs w:val="22"/>
        </w:rPr>
        <w:t xml:space="preserve">multiplied by </w:t>
      </w:r>
      <w:r w:rsidRPr="009E42F8">
        <w:rPr>
          <w:rFonts w:ascii="Verdana" w:hAnsi="Verdana"/>
          <w:i/>
          <w:sz w:val="22"/>
          <w:szCs w:val="22"/>
        </w:rPr>
        <w:t>h</w:t>
      </w:r>
      <w:r w:rsidRPr="009E42F8">
        <w:rPr>
          <w:rFonts w:ascii="Verdana" w:hAnsi="Verdana"/>
          <w:sz w:val="22"/>
          <w:szCs w:val="22"/>
        </w:rPr>
        <w:t xml:space="preserve">, which is a volume calculation. This means that they cannot score MP1 even though in the middle of their working they have shown </w:t>
      </w:r>
      <w:r w:rsidR="00F122A2">
        <w:rPr>
          <w:rFonts w:ascii="Verdana" w:hAnsi="Verdana"/>
          <w:sz w:val="22"/>
          <w:szCs w:val="22"/>
        </w:rPr>
        <w:sym w:font="Symbol" w:char="F070"/>
      </w:r>
      <w:r w:rsidR="00F122A2" w:rsidRPr="00D02253">
        <w:rPr>
          <w:rFonts w:ascii="Verdana" w:hAnsi="Verdana"/>
          <w:i/>
          <w:sz w:val="22"/>
          <w:szCs w:val="22"/>
        </w:rPr>
        <w:t>r</w:t>
      </w:r>
      <w:r w:rsidR="00F122A2" w:rsidRPr="00D02253">
        <w:rPr>
          <w:rFonts w:ascii="Verdana" w:hAnsi="Verdana"/>
          <w:sz w:val="22"/>
          <w:szCs w:val="22"/>
          <w:vertAlign w:val="superscript"/>
        </w:rPr>
        <w:t>2</w:t>
      </w:r>
      <w:r w:rsidRPr="009E42F8">
        <w:rPr>
          <w:rFonts w:ascii="Verdana" w:hAnsi="Verdana"/>
          <w:sz w:val="22"/>
          <w:szCs w:val="22"/>
        </w:rPr>
        <w:t>. Although they do not put this into a correct resistivity equation, a volume inserted into that equation would still not score MP2 anyway. This example scores 0. </w:t>
      </w:r>
    </w:p>
    <w:p w14:paraId="6117FCC5" w14:textId="77777777" w:rsidR="005973FE" w:rsidRPr="009E42F8" w:rsidRDefault="005973FE" w:rsidP="009E42F8">
      <w:pPr>
        <w:keepNext/>
        <w:spacing w:after="120"/>
        <w:rPr>
          <w:rFonts w:ascii="Verdana" w:hAnsi="Verdana"/>
          <w:b/>
          <w:sz w:val="22"/>
          <w:szCs w:val="22"/>
        </w:rPr>
      </w:pPr>
      <w:r w:rsidRPr="009E42F8">
        <w:rPr>
          <w:rFonts w:ascii="Verdana" w:hAnsi="Verdana"/>
          <w:b/>
          <w:sz w:val="22"/>
          <w:szCs w:val="22"/>
        </w:rPr>
        <w:lastRenderedPageBreak/>
        <w:t>General points</w:t>
      </w:r>
    </w:p>
    <w:p w14:paraId="25BBA807" w14:textId="77777777" w:rsidR="00D5602D" w:rsidRPr="009E42F8" w:rsidRDefault="005973FE" w:rsidP="009E42F8">
      <w:pPr>
        <w:spacing w:after="120"/>
        <w:rPr>
          <w:rFonts w:ascii="Verdana" w:hAnsi="Verdana"/>
          <w:sz w:val="22"/>
          <w:szCs w:val="22"/>
        </w:rPr>
      </w:pPr>
      <w:r w:rsidRPr="009E42F8">
        <w:rPr>
          <w:rFonts w:ascii="Verdana" w:hAnsi="Verdana"/>
          <w:sz w:val="22"/>
          <w:szCs w:val="22"/>
        </w:rPr>
        <w:t>MP3 is not just for the value but also the conclusion, so a candidate performing no calculation whatsoever and then stating it is aluminium does not get MP3. </w:t>
      </w:r>
    </w:p>
    <w:p w14:paraId="2FA635E4" w14:textId="77777777" w:rsidR="00FA7311" w:rsidRDefault="00FA7311" w:rsidP="00FA7311">
      <w:pPr>
        <w:spacing w:after="120"/>
        <w:rPr>
          <w:rFonts w:ascii="Verdana" w:hAnsi="Verdana"/>
          <w:b/>
          <w:bCs/>
          <w:sz w:val="22"/>
          <w:szCs w:val="22"/>
        </w:rPr>
      </w:pPr>
      <w:r>
        <w:rPr>
          <w:rFonts w:ascii="Verdana" w:hAnsi="Verdana"/>
          <w:b/>
          <w:bCs/>
          <w:sz w:val="22"/>
          <w:szCs w:val="22"/>
        </w:rPr>
        <w:br w:type="page"/>
      </w:r>
    </w:p>
    <w:p w14:paraId="1E64E8F4" w14:textId="166E37F5" w:rsidR="00D5602D" w:rsidRDefault="00D5602D" w:rsidP="00FA7311">
      <w:pPr>
        <w:spacing w:after="120"/>
        <w:rPr>
          <w:rFonts w:ascii="Verdana" w:hAnsi="Verdana"/>
          <w:b/>
          <w:bCs/>
          <w:sz w:val="22"/>
          <w:szCs w:val="22"/>
        </w:rPr>
      </w:pPr>
      <w:r w:rsidRPr="009E42F8">
        <w:rPr>
          <w:rFonts w:ascii="Verdana" w:hAnsi="Verdana"/>
          <w:b/>
          <w:bCs/>
          <w:sz w:val="22"/>
          <w:szCs w:val="22"/>
        </w:rPr>
        <w:lastRenderedPageBreak/>
        <w:t>WPH12 1906 Q16c</w:t>
      </w:r>
    </w:p>
    <w:p w14:paraId="1D657A76" w14:textId="77777777" w:rsidR="00FA7311" w:rsidRPr="009E42F8" w:rsidRDefault="00FA7311" w:rsidP="009E42F8">
      <w:pPr>
        <w:spacing w:after="120"/>
        <w:rPr>
          <w:rFonts w:ascii="Verdana" w:hAnsi="Verdana"/>
          <w:b/>
          <w:bCs/>
          <w:sz w:val="22"/>
          <w:szCs w:val="22"/>
        </w:rPr>
      </w:pPr>
    </w:p>
    <w:p w14:paraId="7E8EE69A" w14:textId="681A141A" w:rsidR="00D5602D" w:rsidRPr="009E42F8" w:rsidRDefault="00D5602D" w:rsidP="009E42F8">
      <w:pPr>
        <w:spacing w:after="120"/>
        <w:rPr>
          <w:rFonts w:ascii="Verdana" w:hAnsi="Verdana"/>
          <w:sz w:val="22"/>
          <w:szCs w:val="22"/>
        </w:rPr>
      </w:pPr>
      <w:r w:rsidRPr="009E42F8">
        <w:rPr>
          <w:rFonts w:ascii="Verdana" w:hAnsi="Verdana"/>
          <w:noProof/>
          <w:sz w:val="22"/>
          <w:szCs w:val="22"/>
        </w:rPr>
        <w:drawing>
          <wp:inline distT="0" distB="0" distL="0" distR="0" wp14:anchorId="37E747EA" wp14:editId="5198A5B6">
            <wp:extent cx="5644896" cy="338892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69461" t="34830" r="11206" b="46262"/>
                    <a:stretch/>
                  </pic:blipFill>
                  <pic:spPr bwMode="auto">
                    <a:xfrm>
                      <a:off x="0" y="0"/>
                      <a:ext cx="5681470" cy="3410877"/>
                    </a:xfrm>
                    <a:prstGeom prst="rect">
                      <a:avLst/>
                    </a:prstGeom>
                    <a:ln>
                      <a:noFill/>
                    </a:ln>
                    <a:extLst>
                      <a:ext uri="{53640926-AAD7-44D8-BBD7-CCE9431645EC}">
                        <a14:shadowObscured xmlns:a14="http://schemas.microsoft.com/office/drawing/2010/main"/>
                      </a:ext>
                    </a:extLst>
                  </pic:spPr>
                </pic:pic>
              </a:graphicData>
            </a:graphic>
          </wp:inline>
        </w:drawing>
      </w:r>
    </w:p>
    <w:p w14:paraId="35E71914" w14:textId="25223778" w:rsidR="00FA7311" w:rsidRDefault="00D5602D" w:rsidP="009E42F8">
      <w:pPr>
        <w:spacing w:after="120"/>
        <w:rPr>
          <w:rFonts w:ascii="Verdana" w:hAnsi="Verdana"/>
          <w:sz w:val="22"/>
          <w:szCs w:val="22"/>
        </w:rPr>
      </w:pPr>
      <w:r w:rsidRPr="009E42F8">
        <w:rPr>
          <w:rFonts w:ascii="Verdana" w:hAnsi="Verdana"/>
          <w:sz w:val="22"/>
          <w:szCs w:val="22"/>
        </w:rPr>
        <w:t xml:space="preserve">This type of question which doesn’t tell students exactly what to calculate means that there are several different acceptable methods. The MS shows two methods of finding </w:t>
      </w:r>
      <w:r w:rsidRPr="009E42F8">
        <w:rPr>
          <w:rFonts w:ascii="Verdana" w:hAnsi="Verdana"/>
          <w:i/>
          <w:sz w:val="22"/>
          <w:szCs w:val="22"/>
        </w:rPr>
        <w:t>n</w:t>
      </w:r>
      <w:r w:rsidR="00F122A2">
        <w:rPr>
          <w:rFonts w:ascii="Verdana" w:hAnsi="Verdana"/>
          <w:sz w:val="22"/>
          <w:szCs w:val="22"/>
        </w:rPr>
        <w:t>,</w:t>
      </w:r>
      <w:r w:rsidRPr="009E42F8">
        <w:rPr>
          <w:rFonts w:ascii="Verdana" w:hAnsi="Verdana"/>
          <w:sz w:val="22"/>
          <w:szCs w:val="22"/>
        </w:rPr>
        <w:t xml:space="preserve"> but students can use </w:t>
      </w:r>
      <w:r w:rsidRPr="009E42F8">
        <w:rPr>
          <w:rFonts w:ascii="Verdana" w:hAnsi="Verdana"/>
          <w:i/>
          <w:sz w:val="22"/>
          <w:szCs w:val="22"/>
        </w:rPr>
        <w:t>n</w:t>
      </w:r>
      <w:r w:rsidRPr="009E42F8">
        <w:rPr>
          <w:rFonts w:ascii="Verdana" w:hAnsi="Verdana"/>
          <w:sz w:val="22"/>
          <w:szCs w:val="22"/>
        </w:rPr>
        <w:t xml:space="preserve"> and work to any other value in question.</w:t>
      </w:r>
    </w:p>
    <w:p w14:paraId="67CEE140" w14:textId="67F48BF0" w:rsidR="00D5602D" w:rsidRPr="009E42F8" w:rsidRDefault="00D5602D" w:rsidP="009E42F8">
      <w:pPr>
        <w:spacing w:after="120"/>
        <w:rPr>
          <w:rFonts w:ascii="Verdana" w:hAnsi="Verdana"/>
          <w:sz w:val="22"/>
          <w:szCs w:val="22"/>
        </w:rPr>
      </w:pPr>
      <w:r w:rsidRPr="009E42F8">
        <w:rPr>
          <w:rFonts w:ascii="Verdana" w:hAnsi="Verdana"/>
          <w:sz w:val="22"/>
          <w:szCs w:val="22"/>
        </w:rPr>
        <w:t>Note the use of double or single slit equations is incorrect and does not get any credit.</w:t>
      </w:r>
    </w:p>
    <w:p w14:paraId="7DB9F1FF" w14:textId="2CB6CA71" w:rsidR="00FA7311" w:rsidRDefault="00D5602D" w:rsidP="009E42F8">
      <w:pPr>
        <w:spacing w:after="120"/>
        <w:rPr>
          <w:rFonts w:ascii="Verdana" w:hAnsi="Verdana"/>
          <w:sz w:val="22"/>
          <w:szCs w:val="22"/>
        </w:rPr>
      </w:pPr>
      <w:r w:rsidRPr="009E42F8">
        <w:rPr>
          <w:rFonts w:ascii="Verdana" w:hAnsi="Verdana"/>
          <w:b/>
          <w:bCs/>
          <w:sz w:val="22"/>
          <w:szCs w:val="22"/>
        </w:rPr>
        <w:t>Example 1</w:t>
      </w:r>
    </w:p>
    <w:p w14:paraId="2BA963BC" w14:textId="55B2DC3D" w:rsidR="00D5602D" w:rsidRPr="009E42F8" w:rsidRDefault="00D5602D" w:rsidP="009E42F8">
      <w:pPr>
        <w:spacing w:after="120"/>
        <w:rPr>
          <w:rFonts w:ascii="Verdana" w:hAnsi="Verdana"/>
          <w:sz w:val="22"/>
          <w:szCs w:val="22"/>
        </w:rPr>
      </w:pPr>
      <w:r w:rsidRPr="009E42F8">
        <w:rPr>
          <w:rFonts w:ascii="Verdana" w:hAnsi="Verdana"/>
          <w:sz w:val="22"/>
          <w:szCs w:val="22"/>
        </w:rPr>
        <w:t>Used double slit formula so no marks.</w:t>
      </w:r>
    </w:p>
    <w:p w14:paraId="6185CCC1" w14:textId="7B810E57" w:rsidR="00FA7311" w:rsidRDefault="00D5602D" w:rsidP="009E42F8">
      <w:pPr>
        <w:spacing w:after="120"/>
        <w:rPr>
          <w:rFonts w:ascii="Verdana" w:hAnsi="Verdana"/>
          <w:b/>
          <w:bCs/>
          <w:sz w:val="22"/>
          <w:szCs w:val="22"/>
        </w:rPr>
      </w:pPr>
      <w:r w:rsidRPr="009E42F8">
        <w:rPr>
          <w:rFonts w:ascii="Verdana" w:hAnsi="Verdana"/>
          <w:b/>
          <w:bCs/>
          <w:sz w:val="22"/>
          <w:szCs w:val="22"/>
        </w:rPr>
        <w:t>Example 2</w:t>
      </w:r>
    </w:p>
    <w:p w14:paraId="680CCACE" w14:textId="2C285893" w:rsidR="00D5602D" w:rsidRPr="009E42F8" w:rsidRDefault="00D5602D" w:rsidP="009E42F8">
      <w:pPr>
        <w:spacing w:after="120"/>
        <w:rPr>
          <w:rFonts w:ascii="Verdana" w:hAnsi="Verdana"/>
          <w:sz w:val="22"/>
          <w:szCs w:val="22"/>
        </w:rPr>
      </w:pPr>
      <w:r w:rsidRPr="009E42F8">
        <w:rPr>
          <w:rFonts w:ascii="Verdana" w:hAnsi="Verdana"/>
          <w:sz w:val="22"/>
          <w:szCs w:val="22"/>
        </w:rPr>
        <w:t xml:space="preserve">This one uses the second alternative on the mark scheme, where they have worked out the magnitude of the hypotenuse so they can directly calculate sin theta. This scores MP1 and is then inserted correctly into the equation to get MP2. Their answer is consistent when comparing </w:t>
      </w:r>
      <w:r w:rsidRPr="009E42F8">
        <w:rPr>
          <w:rFonts w:ascii="Verdana" w:hAnsi="Verdana"/>
          <w:i/>
          <w:sz w:val="22"/>
          <w:szCs w:val="22"/>
        </w:rPr>
        <w:t>d</w:t>
      </w:r>
      <w:r w:rsidRPr="009E42F8">
        <w:rPr>
          <w:rFonts w:ascii="Verdana" w:hAnsi="Verdana"/>
          <w:sz w:val="22"/>
          <w:szCs w:val="22"/>
        </w:rPr>
        <w:t xml:space="preserve"> values so gets MP3 too. </w:t>
      </w:r>
    </w:p>
    <w:p w14:paraId="650CF189" w14:textId="21100FC6" w:rsidR="00FA7311" w:rsidRDefault="00D5602D" w:rsidP="009E42F8">
      <w:pPr>
        <w:spacing w:after="120"/>
        <w:rPr>
          <w:rFonts w:ascii="Verdana" w:hAnsi="Verdana"/>
          <w:sz w:val="22"/>
          <w:szCs w:val="22"/>
        </w:rPr>
      </w:pPr>
      <w:r w:rsidRPr="009E42F8">
        <w:rPr>
          <w:rFonts w:ascii="Verdana" w:hAnsi="Verdana"/>
          <w:b/>
          <w:bCs/>
          <w:sz w:val="22"/>
          <w:szCs w:val="22"/>
        </w:rPr>
        <w:t>Example 3</w:t>
      </w:r>
    </w:p>
    <w:p w14:paraId="22DADCEA" w14:textId="5DBFD197" w:rsidR="00D5602D" w:rsidRPr="009E42F8" w:rsidRDefault="00D5602D" w:rsidP="009E42F8">
      <w:pPr>
        <w:spacing w:after="120"/>
        <w:rPr>
          <w:rFonts w:ascii="Verdana" w:hAnsi="Verdana"/>
          <w:b/>
          <w:bCs/>
          <w:sz w:val="22"/>
          <w:szCs w:val="22"/>
        </w:rPr>
      </w:pPr>
      <w:r w:rsidRPr="009E42F8">
        <w:rPr>
          <w:rFonts w:ascii="Verdana" w:hAnsi="Verdana"/>
          <w:sz w:val="22"/>
          <w:szCs w:val="22"/>
        </w:rPr>
        <w:t xml:space="preserve">On the left hand side of the answer space they have calculated tan theta and the angle has been then substituted into the equation to calculate </w:t>
      </w:r>
      <w:r w:rsidRPr="009E42F8">
        <w:rPr>
          <w:rFonts w:ascii="Verdana" w:hAnsi="Verdana"/>
          <w:i/>
          <w:sz w:val="22"/>
          <w:szCs w:val="22"/>
        </w:rPr>
        <w:t>d</w:t>
      </w:r>
      <w:r w:rsidRPr="009E42F8">
        <w:rPr>
          <w:rFonts w:ascii="Verdana" w:hAnsi="Verdana"/>
          <w:sz w:val="22"/>
          <w:szCs w:val="22"/>
        </w:rPr>
        <w:t xml:space="preserve"> (so far this has gained MP1 and MP2). At the end they work out what their </w:t>
      </w:r>
      <w:r w:rsidRPr="009E42F8">
        <w:rPr>
          <w:rFonts w:ascii="Verdana" w:hAnsi="Verdana"/>
          <w:i/>
          <w:sz w:val="22"/>
          <w:szCs w:val="22"/>
        </w:rPr>
        <w:t>d</w:t>
      </w:r>
      <w:r w:rsidRPr="009E42F8">
        <w:rPr>
          <w:rFonts w:ascii="Verdana" w:hAnsi="Verdana"/>
          <w:sz w:val="22"/>
          <w:szCs w:val="22"/>
        </w:rPr>
        <w:t xml:space="preserve"> value would equate to in terms of lines per mm. Although they have not calculated it as 301, we are happy to accept their value along with the statement that it is correct. Remember, this statement needs to be clear for MP3 to be awarded. Just showing that the two values are close or identical is not good enough for MP3. </w:t>
      </w:r>
    </w:p>
    <w:p w14:paraId="21F990F9" w14:textId="2B29D2F6" w:rsidR="002542E7" w:rsidRPr="009E42F8" w:rsidRDefault="002542E7" w:rsidP="009E42F8">
      <w:pPr>
        <w:spacing w:after="120"/>
        <w:rPr>
          <w:rFonts w:ascii="Verdana" w:hAnsi="Verdana"/>
          <w:sz w:val="22"/>
          <w:szCs w:val="22"/>
        </w:rPr>
      </w:pPr>
      <w:r w:rsidRPr="009E42F8">
        <w:rPr>
          <w:rFonts w:ascii="Verdana" w:hAnsi="Verdana"/>
          <w:sz w:val="22"/>
          <w:szCs w:val="22"/>
        </w:rPr>
        <w:br w:type="page"/>
      </w:r>
    </w:p>
    <w:p w14:paraId="5B4AD3FA" w14:textId="67029B72" w:rsidR="00D5602D" w:rsidRDefault="00D5602D" w:rsidP="00FA7311">
      <w:pPr>
        <w:spacing w:after="120"/>
        <w:rPr>
          <w:rFonts w:ascii="Verdana" w:hAnsi="Verdana"/>
          <w:b/>
          <w:bCs/>
          <w:sz w:val="22"/>
          <w:szCs w:val="22"/>
        </w:rPr>
      </w:pPr>
      <w:r w:rsidRPr="009E42F8">
        <w:rPr>
          <w:rFonts w:ascii="Verdana" w:hAnsi="Verdana"/>
          <w:b/>
          <w:bCs/>
          <w:sz w:val="22"/>
          <w:szCs w:val="22"/>
        </w:rPr>
        <w:lastRenderedPageBreak/>
        <w:t>WPH12 1906 Q17bii</w:t>
      </w:r>
    </w:p>
    <w:p w14:paraId="6A125AB9" w14:textId="77777777" w:rsidR="00FA7311" w:rsidRPr="009E42F8" w:rsidRDefault="00FA7311" w:rsidP="009E42F8">
      <w:pPr>
        <w:spacing w:after="120"/>
        <w:rPr>
          <w:rFonts w:ascii="Verdana" w:hAnsi="Verdana"/>
          <w:b/>
          <w:bCs/>
          <w:sz w:val="22"/>
          <w:szCs w:val="22"/>
        </w:rPr>
      </w:pPr>
    </w:p>
    <w:p w14:paraId="0AB9345C" w14:textId="77777777" w:rsidR="00FC30D0" w:rsidRPr="009E42F8" w:rsidRDefault="00D5602D" w:rsidP="009E42F8">
      <w:pPr>
        <w:spacing w:after="120"/>
        <w:rPr>
          <w:rFonts w:ascii="Verdana" w:hAnsi="Verdana"/>
          <w:b/>
          <w:bCs/>
          <w:sz w:val="22"/>
          <w:szCs w:val="22"/>
        </w:rPr>
      </w:pPr>
      <w:r w:rsidRPr="009E42F8">
        <w:rPr>
          <w:rFonts w:ascii="Verdana" w:hAnsi="Verdana"/>
          <w:noProof/>
          <w:sz w:val="22"/>
          <w:szCs w:val="22"/>
        </w:rPr>
        <w:drawing>
          <wp:inline distT="0" distB="0" distL="0" distR="0" wp14:anchorId="348C6327" wp14:editId="3575AB4F">
            <wp:extent cx="6347089" cy="2438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69123" t="28799" r="10102" b="58198"/>
                    <a:stretch/>
                  </pic:blipFill>
                  <pic:spPr bwMode="auto">
                    <a:xfrm>
                      <a:off x="0" y="0"/>
                      <a:ext cx="6389461" cy="2454678"/>
                    </a:xfrm>
                    <a:prstGeom prst="rect">
                      <a:avLst/>
                    </a:prstGeom>
                    <a:ln>
                      <a:noFill/>
                    </a:ln>
                    <a:extLst>
                      <a:ext uri="{53640926-AAD7-44D8-BBD7-CCE9431645EC}">
                        <a14:shadowObscured xmlns:a14="http://schemas.microsoft.com/office/drawing/2010/main"/>
                      </a:ext>
                    </a:extLst>
                  </pic:spPr>
                </pic:pic>
              </a:graphicData>
            </a:graphic>
          </wp:inline>
        </w:drawing>
      </w:r>
    </w:p>
    <w:p w14:paraId="56A2169A" w14:textId="77777777" w:rsidR="00FC30D0" w:rsidRPr="009E42F8" w:rsidRDefault="00FC30D0" w:rsidP="009E42F8">
      <w:pPr>
        <w:spacing w:after="120"/>
        <w:rPr>
          <w:rFonts w:ascii="Verdana" w:hAnsi="Verdana"/>
          <w:b/>
          <w:bCs/>
          <w:sz w:val="22"/>
          <w:szCs w:val="22"/>
        </w:rPr>
      </w:pPr>
    </w:p>
    <w:p w14:paraId="60F0C967" w14:textId="14A66053" w:rsidR="00456221" w:rsidRPr="009E42F8" w:rsidRDefault="00FC30D0" w:rsidP="009E42F8">
      <w:pPr>
        <w:spacing w:after="120"/>
        <w:rPr>
          <w:rFonts w:ascii="Verdana" w:hAnsi="Verdana"/>
          <w:sz w:val="22"/>
          <w:szCs w:val="22"/>
        </w:rPr>
      </w:pPr>
      <w:r w:rsidRPr="009E42F8">
        <w:rPr>
          <w:rFonts w:ascii="Verdana" w:hAnsi="Verdana"/>
          <w:sz w:val="22"/>
          <w:szCs w:val="22"/>
        </w:rPr>
        <w:t>A wordy AQ2b</w:t>
      </w:r>
    </w:p>
    <w:p w14:paraId="3D5A69B9" w14:textId="423FCFF3" w:rsidR="00456221" w:rsidRPr="009E42F8" w:rsidRDefault="00456221" w:rsidP="009E42F8">
      <w:pPr>
        <w:spacing w:after="120"/>
        <w:rPr>
          <w:rFonts w:ascii="Verdana" w:hAnsi="Verdana"/>
          <w:sz w:val="22"/>
          <w:szCs w:val="22"/>
        </w:rPr>
      </w:pPr>
      <w:r w:rsidRPr="009E42F8">
        <w:rPr>
          <w:rFonts w:ascii="Verdana" w:hAnsi="Verdana"/>
          <w:sz w:val="22"/>
          <w:szCs w:val="22"/>
        </w:rPr>
        <w:t>Most answered using the first MS option</w:t>
      </w:r>
      <w:r w:rsidR="00B359A6">
        <w:rPr>
          <w:rFonts w:ascii="Verdana" w:hAnsi="Verdana"/>
          <w:sz w:val="22"/>
          <w:szCs w:val="22"/>
        </w:rPr>
        <w:t>,</w:t>
      </w:r>
      <w:r w:rsidRPr="009E42F8">
        <w:rPr>
          <w:rFonts w:ascii="Verdana" w:hAnsi="Verdana"/>
          <w:sz w:val="22"/>
          <w:szCs w:val="22"/>
        </w:rPr>
        <w:t xml:space="preserve"> but answers were generally very vague.</w:t>
      </w:r>
    </w:p>
    <w:p w14:paraId="680338A7" w14:textId="200333A7" w:rsidR="00456221" w:rsidRPr="009E42F8" w:rsidRDefault="00456221" w:rsidP="009E42F8">
      <w:pPr>
        <w:spacing w:after="120"/>
        <w:rPr>
          <w:rFonts w:ascii="Verdana" w:hAnsi="Verdana"/>
          <w:sz w:val="22"/>
          <w:szCs w:val="22"/>
        </w:rPr>
      </w:pPr>
      <w:r w:rsidRPr="009E42F8">
        <w:rPr>
          <w:rFonts w:ascii="Verdana" w:hAnsi="Verdana"/>
          <w:sz w:val="22"/>
          <w:szCs w:val="22"/>
        </w:rPr>
        <w:t>MP1 required a specific statement about the difficulty for humans of exactly pinpointing max/min positions and MP2 for something that indicates amplitude.</w:t>
      </w:r>
    </w:p>
    <w:p w14:paraId="35E15C6B" w14:textId="21A34B0A" w:rsidR="00456221" w:rsidRPr="009E42F8" w:rsidRDefault="00456221" w:rsidP="009E42F8">
      <w:pPr>
        <w:spacing w:after="120"/>
        <w:rPr>
          <w:rFonts w:ascii="Verdana" w:hAnsi="Verdana"/>
          <w:sz w:val="22"/>
          <w:szCs w:val="22"/>
        </w:rPr>
      </w:pPr>
    </w:p>
    <w:p w14:paraId="3C9B046A" w14:textId="4DCA03EE" w:rsidR="00FA7311" w:rsidRDefault="00456221" w:rsidP="009E42F8">
      <w:pPr>
        <w:spacing w:after="120"/>
        <w:rPr>
          <w:rFonts w:ascii="Verdana" w:hAnsi="Verdana"/>
          <w:b/>
          <w:bCs/>
          <w:sz w:val="22"/>
          <w:szCs w:val="22"/>
        </w:rPr>
      </w:pPr>
      <w:r w:rsidRPr="009E42F8">
        <w:rPr>
          <w:rFonts w:ascii="Verdana" w:hAnsi="Verdana"/>
          <w:b/>
          <w:bCs/>
          <w:sz w:val="22"/>
          <w:szCs w:val="22"/>
        </w:rPr>
        <w:t>Example 1</w:t>
      </w:r>
    </w:p>
    <w:p w14:paraId="5B154011" w14:textId="2D373370" w:rsidR="00456221" w:rsidRPr="009E42F8" w:rsidRDefault="00456221" w:rsidP="009E42F8">
      <w:pPr>
        <w:spacing w:after="120"/>
        <w:rPr>
          <w:rFonts w:ascii="Verdana" w:hAnsi="Verdana"/>
          <w:sz w:val="22"/>
          <w:szCs w:val="22"/>
        </w:rPr>
      </w:pPr>
      <w:r w:rsidRPr="009E42F8">
        <w:rPr>
          <w:rFonts w:ascii="Verdana" w:hAnsi="Verdana"/>
          <w:sz w:val="22"/>
          <w:szCs w:val="22"/>
        </w:rPr>
        <w:t>This script scores MP2 for linking amplitude on the oscilloscope to being more accurate. </w:t>
      </w:r>
    </w:p>
    <w:p w14:paraId="220522B6" w14:textId="5A059425" w:rsidR="00FA7311" w:rsidRDefault="00456221" w:rsidP="009E42F8">
      <w:pPr>
        <w:spacing w:after="120"/>
        <w:rPr>
          <w:rFonts w:ascii="Verdana" w:hAnsi="Verdana"/>
          <w:b/>
          <w:bCs/>
          <w:sz w:val="22"/>
          <w:szCs w:val="22"/>
        </w:rPr>
      </w:pPr>
      <w:r w:rsidRPr="009E42F8">
        <w:rPr>
          <w:rFonts w:ascii="Verdana" w:hAnsi="Verdana"/>
          <w:b/>
          <w:bCs/>
          <w:sz w:val="22"/>
          <w:szCs w:val="22"/>
        </w:rPr>
        <w:t>Example 2</w:t>
      </w:r>
    </w:p>
    <w:p w14:paraId="39BD0D34" w14:textId="08B2B2C2" w:rsidR="00456221" w:rsidRPr="009E42F8" w:rsidRDefault="00456221" w:rsidP="009E42F8">
      <w:pPr>
        <w:spacing w:after="120"/>
        <w:rPr>
          <w:rFonts w:ascii="Verdana" w:hAnsi="Verdana"/>
          <w:sz w:val="22"/>
          <w:szCs w:val="22"/>
        </w:rPr>
      </w:pPr>
      <w:r w:rsidRPr="009E42F8">
        <w:rPr>
          <w:rFonts w:ascii="Verdana" w:hAnsi="Verdana"/>
          <w:sz w:val="22"/>
          <w:szCs w:val="22"/>
        </w:rPr>
        <w:t>This answer is far too vague to gain any credit. Uncertainty is mentioned in the question, so there is no credit for just that. Half of his foot is not really good enough</w:t>
      </w:r>
    </w:p>
    <w:p w14:paraId="3A116F8B" w14:textId="231126F6" w:rsidR="00FA7311" w:rsidRDefault="00456221" w:rsidP="009E42F8">
      <w:pPr>
        <w:spacing w:after="120"/>
        <w:rPr>
          <w:rFonts w:ascii="Verdana" w:hAnsi="Verdana"/>
          <w:b/>
          <w:bCs/>
          <w:sz w:val="22"/>
          <w:szCs w:val="22"/>
        </w:rPr>
      </w:pPr>
      <w:r w:rsidRPr="009E42F8">
        <w:rPr>
          <w:rFonts w:ascii="Verdana" w:hAnsi="Verdana"/>
          <w:b/>
          <w:bCs/>
          <w:sz w:val="22"/>
          <w:szCs w:val="22"/>
        </w:rPr>
        <w:t>Example 3</w:t>
      </w:r>
    </w:p>
    <w:p w14:paraId="4A8070C7" w14:textId="6878E60A" w:rsidR="00456221" w:rsidRPr="009E42F8" w:rsidRDefault="00866CE9" w:rsidP="009E42F8">
      <w:pPr>
        <w:spacing w:after="120"/>
        <w:rPr>
          <w:rFonts w:ascii="Verdana" w:hAnsi="Verdana"/>
          <w:sz w:val="22"/>
          <w:szCs w:val="22"/>
        </w:rPr>
      </w:pPr>
      <w:r w:rsidRPr="009E42F8">
        <w:rPr>
          <w:rFonts w:ascii="Verdana" w:hAnsi="Verdana"/>
          <w:sz w:val="22"/>
          <w:szCs w:val="22"/>
        </w:rPr>
        <w:t xml:space="preserve">This is just about the bare minimum of what was accepted for a 2 mark answer. Reading the first part of the answer </w:t>
      </w:r>
      <w:r w:rsidR="00B359A6">
        <w:rPr>
          <w:rFonts w:ascii="Verdana" w:hAnsi="Verdana"/>
          <w:sz w:val="22"/>
          <w:szCs w:val="22"/>
        </w:rPr>
        <w:t>‘</w:t>
      </w:r>
      <w:r w:rsidRPr="009E42F8">
        <w:rPr>
          <w:rFonts w:ascii="Verdana" w:hAnsi="Verdana"/>
          <w:sz w:val="22"/>
          <w:szCs w:val="22"/>
        </w:rPr>
        <w:t xml:space="preserve">human cannot differentiate accurately the </w:t>
      </w:r>
      <w:proofErr w:type="gramStart"/>
      <w:r w:rsidRPr="009E42F8">
        <w:rPr>
          <w:rFonts w:ascii="Verdana" w:hAnsi="Verdana"/>
          <w:sz w:val="22"/>
          <w:szCs w:val="22"/>
        </w:rPr>
        <w:t>most quiet</w:t>
      </w:r>
      <w:proofErr w:type="gramEnd"/>
      <w:r w:rsidRPr="009E42F8">
        <w:rPr>
          <w:rFonts w:ascii="Verdana" w:hAnsi="Verdana"/>
          <w:sz w:val="22"/>
          <w:szCs w:val="22"/>
        </w:rPr>
        <w:t xml:space="preserve"> point</w:t>
      </w:r>
      <w:r w:rsidR="00B359A6">
        <w:rPr>
          <w:rFonts w:ascii="Verdana" w:hAnsi="Verdana"/>
          <w:sz w:val="22"/>
          <w:szCs w:val="22"/>
        </w:rPr>
        <w:t>’</w:t>
      </w:r>
      <w:r w:rsidR="00B359A6" w:rsidRPr="009E42F8">
        <w:rPr>
          <w:rFonts w:ascii="Verdana" w:hAnsi="Verdana"/>
          <w:sz w:val="22"/>
          <w:szCs w:val="22"/>
        </w:rPr>
        <w:t xml:space="preserve"> </w:t>
      </w:r>
      <w:r w:rsidRPr="009E42F8">
        <w:rPr>
          <w:rFonts w:ascii="Verdana" w:hAnsi="Verdana"/>
          <w:sz w:val="22"/>
          <w:szCs w:val="22"/>
        </w:rPr>
        <w:t xml:space="preserve">is OK for MP1. Then taking the aspect that the oscilloscope </w:t>
      </w:r>
      <w:r w:rsidR="00B359A6">
        <w:rPr>
          <w:rFonts w:ascii="Verdana" w:hAnsi="Verdana"/>
          <w:i/>
          <w:sz w:val="22"/>
          <w:szCs w:val="22"/>
        </w:rPr>
        <w:t>may</w:t>
      </w:r>
      <w:r w:rsidR="00B359A6" w:rsidRPr="009E42F8">
        <w:rPr>
          <w:rFonts w:ascii="Verdana" w:hAnsi="Verdana"/>
          <w:sz w:val="22"/>
          <w:szCs w:val="22"/>
        </w:rPr>
        <w:t xml:space="preserve"> </w:t>
      </w:r>
      <w:r w:rsidRPr="009E42F8">
        <w:rPr>
          <w:rFonts w:ascii="Verdana" w:hAnsi="Verdana"/>
          <w:sz w:val="22"/>
          <w:szCs w:val="22"/>
        </w:rPr>
        <w:t>means that MP2 can be awarded</w:t>
      </w:r>
      <w:r w:rsidR="00B359A6">
        <w:rPr>
          <w:rFonts w:ascii="Verdana" w:hAnsi="Verdana"/>
          <w:sz w:val="22"/>
          <w:szCs w:val="22"/>
        </w:rPr>
        <w:t>,</w:t>
      </w:r>
      <w:r w:rsidRPr="009E42F8">
        <w:rPr>
          <w:rFonts w:ascii="Verdana" w:hAnsi="Verdana"/>
          <w:sz w:val="22"/>
          <w:szCs w:val="22"/>
        </w:rPr>
        <w:t xml:space="preserve"> as they have linked accurate to most quiet point </w:t>
      </w:r>
    </w:p>
    <w:p w14:paraId="719B8AAF" w14:textId="77777777" w:rsidR="0043046B" w:rsidRPr="009E42F8" w:rsidRDefault="0043046B">
      <w:pPr>
        <w:spacing w:after="160" w:line="259" w:lineRule="auto"/>
        <w:rPr>
          <w:rFonts w:ascii="Verdana" w:hAnsi="Verdana"/>
          <w:b/>
          <w:bCs/>
          <w:sz w:val="22"/>
          <w:szCs w:val="22"/>
        </w:rPr>
      </w:pPr>
      <w:r w:rsidRPr="009E42F8">
        <w:rPr>
          <w:rFonts w:ascii="Verdana" w:hAnsi="Verdana"/>
          <w:b/>
          <w:bCs/>
          <w:sz w:val="22"/>
          <w:szCs w:val="22"/>
        </w:rPr>
        <w:br w:type="page"/>
      </w:r>
    </w:p>
    <w:p w14:paraId="0545EB2C" w14:textId="5D2F6424" w:rsidR="00866CE9" w:rsidRDefault="00866CE9" w:rsidP="00FA7311">
      <w:pPr>
        <w:spacing w:after="120"/>
        <w:rPr>
          <w:rFonts w:ascii="Verdana" w:hAnsi="Verdana"/>
          <w:b/>
          <w:bCs/>
          <w:sz w:val="22"/>
          <w:szCs w:val="22"/>
        </w:rPr>
      </w:pPr>
      <w:r w:rsidRPr="009E42F8">
        <w:rPr>
          <w:rFonts w:ascii="Verdana" w:hAnsi="Verdana"/>
          <w:b/>
          <w:bCs/>
          <w:sz w:val="22"/>
          <w:szCs w:val="22"/>
        </w:rPr>
        <w:lastRenderedPageBreak/>
        <w:t>WPH12 1906 Q17c</w:t>
      </w:r>
    </w:p>
    <w:p w14:paraId="7E21995C" w14:textId="77777777" w:rsidR="00FA7311" w:rsidRPr="009E42F8" w:rsidRDefault="00FA7311" w:rsidP="009E42F8">
      <w:pPr>
        <w:spacing w:after="120"/>
        <w:rPr>
          <w:rFonts w:ascii="Verdana" w:hAnsi="Verdana"/>
          <w:b/>
          <w:bCs/>
          <w:sz w:val="22"/>
          <w:szCs w:val="22"/>
        </w:rPr>
      </w:pPr>
    </w:p>
    <w:p w14:paraId="2B3C98F7" w14:textId="308015EF" w:rsidR="00866CE9" w:rsidRPr="009E42F8" w:rsidRDefault="00866CE9" w:rsidP="009E42F8">
      <w:pPr>
        <w:spacing w:after="120"/>
        <w:rPr>
          <w:rFonts w:ascii="Verdana" w:hAnsi="Verdana"/>
          <w:b/>
          <w:bCs/>
          <w:sz w:val="22"/>
          <w:szCs w:val="22"/>
        </w:rPr>
      </w:pPr>
      <w:r w:rsidRPr="009E42F8">
        <w:rPr>
          <w:rFonts w:ascii="Verdana" w:hAnsi="Verdana"/>
          <w:noProof/>
          <w:sz w:val="22"/>
          <w:szCs w:val="22"/>
        </w:rPr>
        <w:drawing>
          <wp:inline distT="0" distB="0" distL="0" distR="0" wp14:anchorId="3CD6509C" wp14:editId="101263C0">
            <wp:extent cx="6884035" cy="7315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69827" t="35227" r="8698" b="61055"/>
                    <a:stretch/>
                  </pic:blipFill>
                  <pic:spPr bwMode="auto">
                    <a:xfrm>
                      <a:off x="0" y="0"/>
                      <a:ext cx="6928985" cy="736297"/>
                    </a:xfrm>
                    <a:prstGeom prst="rect">
                      <a:avLst/>
                    </a:prstGeom>
                    <a:ln>
                      <a:noFill/>
                    </a:ln>
                    <a:extLst>
                      <a:ext uri="{53640926-AAD7-44D8-BBD7-CCE9431645EC}">
                        <a14:shadowObscured xmlns:a14="http://schemas.microsoft.com/office/drawing/2010/main"/>
                      </a:ext>
                    </a:extLst>
                  </pic:spPr>
                </pic:pic>
              </a:graphicData>
            </a:graphic>
          </wp:inline>
        </w:drawing>
      </w:r>
    </w:p>
    <w:p w14:paraId="7CD3C657" w14:textId="77777777" w:rsidR="00866CE9" w:rsidRPr="009E42F8" w:rsidRDefault="00866CE9" w:rsidP="009E42F8">
      <w:pPr>
        <w:spacing w:after="120"/>
        <w:rPr>
          <w:rFonts w:ascii="Verdana" w:hAnsi="Verdana"/>
          <w:b/>
          <w:bCs/>
          <w:sz w:val="22"/>
          <w:szCs w:val="22"/>
        </w:rPr>
      </w:pPr>
      <w:r w:rsidRPr="009E42F8">
        <w:rPr>
          <w:rFonts w:ascii="Verdana" w:hAnsi="Verdana"/>
          <w:b/>
          <w:bCs/>
          <w:sz w:val="22"/>
          <w:szCs w:val="22"/>
        </w:rPr>
        <w:t>Example 1</w:t>
      </w:r>
    </w:p>
    <w:p w14:paraId="0E1CD615" w14:textId="0906E73C" w:rsidR="00866CE9" w:rsidRPr="009E42F8" w:rsidRDefault="00866CE9" w:rsidP="009E42F8">
      <w:pPr>
        <w:spacing w:after="120"/>
        <w:rPr>
          <w:rFonts w:ascii="Verdana" w:hAnsi="Verdana"/>
          <w:sz w:val="22"/>
          <w:szCs w:val="22"/>
        </w:rPr>
      </w:pPr>
      <w:r w:rsidRPr="009E42F8">
        <w:rPr>
          <w:rFonts w:ascii="Verdana" w:hAnsi="Verdana"/>
          <w:sz w:val="22"/>
          <w:szCs w:val="22"/>
        </w:rPr>
        <w:t>For MP1 we need to see what the waves are being echoed or reflected from</w:t>
      </w:r>
      <w:r w:rsidR="00B359A6">
        <w:rPr>
          <w:rFonts w:ascii="Verdana" w:hAnsi="Verdana"/>
          <w:sz w:val="22"/>
          <w:szCs w:val="22"/>
        </w:rPr>
        <w:t>,</w:t>
      </w:r>
      <w:r w:rsidRPr="009E42F8">
        <w:rPr>
          <w:rFonts w:ascii="Verdana" w:hAnsi="Verdana"/>
          <w:sz w:val="22"/>
          <w:szCs w:val="22"/>
        </w:rPr>
        <w:t xml:space="preserve"> so we gave this MP1 for the reflecting off the walls (we did not allow </w:t>
      </w:r>
      <w:r w:rsidR="00B359A6">
        <w:rPr>
          <w:rFonts w:ascii="Verdana" w:hAnsi="Verdana"/>
          <w:sz w:val="22"/>
          <w:szCs w:val="22"/>
        </w:rPr>
        <w:t>‘</w:t>
      </w:r>
      <w:r w:rsidRPr="009E42F8">
        <w:rPr>
          <w:rFonts w:ascii="Verdana" w:hAnsi="Verdana"/>
          <w:sz w:val="22"/>
          <w:szCs w:val="22"/>
        </w:rPr>
        <w:t>bounced</w:t>
      </w:r>
      <w:r w:rsidR="00B359A6">
        <w:rPr>
          <w:rFonts w:ascii="Verdana" w:hAnsi="Verdana"/>
          <w:sz w:val="22"/>
          <w:szCs w:val="22"/>
        </w:rPr>
        <w:t>’</w:t>
      </w:r>
      <w:r w:rsidR="00B359A6" w:rsidRPr="009E42F8">
        <w:rPr>
          <w:rFonts w:ascii="Verdana" w:hAnsi="Verdana"/>
          <w:sz w:val="22"/>
          <w:szCs w:val="22"/>
        </w:rPr>
        <w:t>). </w:t>
      </w:r>
    </w:p>
    <w:p w14:paraId="7D6A72F3" w14:textId="68E1996C" w:rsidR="00866CE9" w:rsidRPr="009E42F8" w:rsidRDefault="00866CE9" w:rsidP="009E42F8">
      <w:pPr>
        <w:spacing w:after="120"/>
        <w:rPr>
          <w:rFonts w:ascii="Verdana" w:hAnsi="Verdana"/>
          <w:sz w:val="22"/>
          <w:szCs w:val="22"/>
        </w:rPr>
      </w:pPr>
      <w:r w:rsidRPr="009E42F8">
        <w:rPr>
          <w:rFonts w:ascii="Verdana" w:hAnsi="Verdana"/>
          <w:sz w:val="22"/>
          <w:szCs w:val="22"/>
        </w:rPr>
        <w:t xml:space="preserve">MP2 is also awarded here. Although they will not necessarily word it in the way it is on the mark scheme, we want the general idea that interference is taking place between more than </w:t>
      </w:r>
      <w:r w:rsidR="00B359A6">
        <w:rPr>
          <w:rFonts w:ascii="Verdana" w:hAnsi="Verdana"/>
          <w:sz w:val="22"/>
          <w:szCs w:val="22"/>
        </w:rPr>
        <w:t>two</w:t>
      </w:r>
      <w:r w:rsidR="00B359A6" w:rsidRPr="009E42F8">
        <w:rPr>
          <w:rFonts w:ascii="Verdana" w:hAnsi="Verdana"/>
          <w:sz w:val="22"/>
          <w:szCs w:val="22"/>
        </w:rPr>
        <w:t xml:space="preserve"> </w:t>
      </w:r>
      <w:r w:rsidRPr="009E42F8">
        <w:rPr>
          <w:rFonts w:ascii="Verdana" w:hAnsi="Verdana"/>
          <w:sz w:val="22"/>
          <w:szCs w:val="22"/>
        </w:rPr>
        <w:t>waves, so this script manages that as we are already aware from earlier in the question that the loud and quiet spots have been produced by superposition between two waves.</w:t>
      </w:r>
    </w:p>
    <w:p w14:paraId="49F0EFA7" w14:textId="31C7C004" w:rsidR="00FA7311" w:rsidRDefault="00866CE9" w:rsidP="009E42F8">
      <w:pPr>
        <w:spacing w:after="120"/>
        <w:rPr>
          <w:rFonts w:ascii="Verdana" w:hAnsi="Verdana"/>
          <w:sz w:val="22"/>
          <w:szCs w:val="22"/>
        </w:rPr>
      </w:pPr>
      <w:r w:rsidRPr="009E42F8">
        <w:rPr>
          <w:rFonts w:ascii="Verdana" w:hAnsi="Verdana"/>
          <w:b/>
          <w:bCs/>
          <w:sz w:val="22"/>
          <w:szCs w:val="22"/>
        </w:rPr>
        <w:t>Example 2</w:t>
      </w:r>
    </w:p>
    <w:p w14:paraId="44DDA181" w14:textId="77777777" w:rsidR="0043046B" w:rsidRPr="009E42F8" w:rsidRDefault="00866CE9" w:rsidP="009E42F8">
      <w:pPr>
        <w:spacing w:after="120"/>
        <w:rPr>
          <w:rFonts w:ascii="Verdana" w:hAnsi="Verdana"/>
          <w:sz w:val="22"/>
          <w:szCs w:val="22"/>
        </w:rPr>
      </w:pPr>
      <w:r w:rsidRPr="009E42F8">
        <w:rPr>
          <w:rFonts w:ascii="Verdana" w:hAnsi="Verdana"/>
          <w:sz w:val="22"/>
          <w:szCs w:val="22"/>
        </w:rPr>
        <w:t>No idea of what this is being reflected from so no MP1. No evidence of MP2 either. </w:t>
      </w:r>
    </w:p>
    <w:p w14:paraId="3B26B070" w14:textId="571E35FD" w:rsidR="00FA7311" w:rsidRDefault="0043046B" w:rsidP="009E42F8">
      <w:pPr>
        <w:spacing w:after="120"/>
        <w:rPr>
          <w:rFonts w:ascii="Verdana" w:hAnsi="Verdana"/>
          <w:sz w:val="22"/>
          <w:szCs w:val="22"/>
        </w:rPr>
      </w:pPr>
      <w:r w:rsidRPr="009E42F8">
        <w:rPr>
          <w:rFonts w:ascii="Verdana" w:hAnsi="Verdana"/>
          <w:b/>
          <w:bCs/>
          <w:sz w:val="22"/>
          <w:szCs w:val="22"/>
        </w:rPr>
        <w:t>Example 3</w:t>
      </w:r>
    </w:p>
    <w:p w14:paraId="6EEE0008" w14:textId="621BFEFC" w:rsidR="00866CE9" w:rsidRPr="009E42F8" w:rsidRDefault="0043046B" w:rsidP="009E42F8">
      <w:pPr>
        <w:spacing w:after="120"/>
        <w:rPr>
          <w:rFonts w:ascii="Verdana" w:hAnsi="Verdana"/>
          <w:sz w:val="22"/>
          <w:szCs w:val="22"/>
        </w:rPr>
      </w:pPr>
      <w:r w:rsidRPr="009E42F8">
        <w:rPr>
          <w:rFonts w:ascii="Verdana" w:hAnsi="Verdana"/>
          <w:sz w:val="22"/>
          <w:szCs w:val="22"/>
        </w:rPr>
        <w:t>Not MP1 as we do not know what the waves are echoing from. However, a very basic MP2 awarded for the idea that there is interference between the reflected wave and the wave</w:t>
      </w:r>
      <w:r w:rsidR="00B359A6" w:rsidRPr="009E42F8">
        <w:rPr>
          <w:rFonts w:ascii="Verdana" w:hAnsi="Verdana"/>
          <w:b/>
          <w:sz w:val="22"/>
          <w:szCs w:val="22"/>
        </w:rPr>
        <w:t>s</w:t>
      </w:r>
      <w:r w:rsidRPr="009E42F8">
        <w:rPr>
          <w:rFonts w:ascii="Verdana" w:hAnsi="Verdana"/>
          <w:sz w:val="22"/>
          <w:szCs w:val="22"/>
        </w:rPr>
        <w:t xml:space="preserve"> plural! </w:t>
      </w:r>
    </w:p>
    <w:sectPr w:rsidR="00866CE9" w:rsidRPr="009E42F8" w:rsidSect="002542E7">
      <w:pgSz w:w="11906" w:h="16838"/>
      <w:pgMar w:top="851"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5998"/>
    <w:rsid w:val="0007780F"/>
    <w:rsid w:val="00105998"/>
    <w:rsid w:val="00116304"/>
    <w:rsid w:val="00133ED9"/>
    <w:rsid w:val="001E724D"/>
    <w:rsid w:val="002414CF"/>
    <w:rsid w:val="0025169D"/>
    <w:rsid w:val="002542E7"/>
    <w:rsid w:val="003A517F"/>
    <w:rsid w:val="0043046B"/>
    <w:rsid w:val="00456221"/>
    <w:rsid w:val="004747EA"/>
    <w:rsid w:val="0048005C"/>
    <w:rsid w:val="005973FE"/>
    <w:rsid w:val="00684DC4"/>
    <w:rsid w:val="006D789A"/>
    <w:rsid w:val="007546C7"/>
    <w:rsid w:val="007C780D"/>
    <w:rsid w:val="00866CE9"/>
    <w:rsid w:val="00866F2A"/>
    <w:rsid w:val="008B3746"/>
    <w:rsid w:val="00996274"/>
    <w:rsid w:val="009B241D"/>
    <w:rsid w:val="009E42F8"/>
    <w:rsid w:val="00A473DB"/>
    <w:rsid w:val="00AB7529"/>
    <w:rsid w:val="00B359A6"/>
    <w:rsid w:val="00C83013"/>
    <w:rsid w:val="00D033CA"/>
    <w:rsid w:val="00D5602D"/>
    <w:rsid w:val="00DE6855"/>
    <w:rsid w:val="00F122A2"/>
    <w:rsid w:val="00FA7311"/>
    <w:rsid w:val="00FB4874"/>
    <w:rsid w:val="00FC30D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CC8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5998"/>
    <w:pPr>
      <w:spacing w:after="0" w:line="240" w:lineRule="auto"/>
    </w:pPr>
    <w:rPr>
      <w:rFonts w:ascii="Times New Roman" w:eastAsia="Times New Roman" w:hAnsi="Times New Roman" w:cs="Times New Roman"/>
      <w:sz w:val="24"/>
      <w:szCs w:val="24"/>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E42F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E42F8"/>
    <w:rPr>
      <w:rFonts w:ascii="Segoe UI" w:eastAsia="Times New Roman" w:hAnsi="Segoe UI" w:cs="Segoe UI"/>
      <w:sz w:val="18"/>
      <w:szCs w:val="18"/>
      <w:lang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5998"/>
    <w:pPr>
      <w:spacing w:after="0" w:line="240" w:lineRule="auto"/>
    </w:pPr>
    <w:rPr>
      <w:rFonts w:ascii="Times New Roman" w:eastAsia="Times New Roman" w:hAnsi="Times New Roman" w:cs="Times New Roman"/>
      <w:sz w:val="24"/>
      <w:szCs w:val="24"/>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E42F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E42F8"/>
    <w:rPr>
      <w:rFonts w:ascii="Segoe UI" w:eastAsia="Times New Roman" w:hAnsi="Segoe UI" w:cs="Segoe UI"/>
      <w:sz w:val="18"/>
      <w:szCs w:val="18"/>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1755700">
      <w:bodyDiv w:val="1"/>
      <w:marLeft w:val="0"/>
      <w:marRight w:val="0"/>
      <w:marTop w:val="0"/>
      <w:marBottom w:val="0"/>
      <w:divBdr>
        <w:top w:val="none" w:sz="0" w:space="0" w:color="auto"/>
        <w:left w:val="none" w:sz="0" w:space="0" w:color="auto"/>
        <w:bottom w:val="none" w:sz="0" w:space="0" w:color="auto"/>
        <w:right w:val="none" w:sz="0" w:space="0" w:color="auto"/>
      </w:divBdr>
    </w:div>
    <w:div w:id="1068381654">
      <w:bodyDiv w:val="1"/>
      <w:marLeft w:val="0"/>
      <w:marRight w:val="0"/>
      <w:marTop w:val="0"/>
      <w:marBottom w:val="0"/>
      <w:divBdr>
        <w:top w:val="none" w:sz="0" w:space="0" w:color="auto"/>
        <w:left w:val="none" w:sz="0" w:space="0" w:color="auto"/>
        <w:bottom w:val="none" w:sz="0" w:space="0" w:color="auto"/>
        <w:right w:val="none" w:sz="0" w:space="0" w:color="auto"/>
      </w:divBdr>
    </w:div>
    <w:div w:id="19313130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99</TotalTime>
  <Pages>8</Pages>
  <Words>1081</Words>
  <Characters>6163</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 Gostick</dc:creator>
  <cp:keywords/>
  <dc:description/>
  <cp:lastModifiedBy>kp</cp:lastModifiedBy>
  <cp:revision>20</cp:revision>
  <dcterms:created xsi:type="dcterms:W3CDTF">2019-06-25T12:31:00Z</dcterms:created>
  <dcterms:modified xsi:type="dcterms:W3CDTF">2020-04-21T14:23:00Z</dcterms:modified>
</cp:coreProperties>
</file>